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14" w:rsidRDefault="00D97414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C3ED8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от «__» ________ 2021 года                                                                                № </w:t>
      </w:r>
    </w:p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18E7" w:rsidRDefault="00DC18E7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34634" w:rsidRDefault="00FB5159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A77EA1"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1C3E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Ерзовка</w:t>
      </w:r>
      <w:r w:rsidR="00A77EA1"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 </w:t>
      </w:r>
    </w:p>
    <w:p w:rsidR="00234634" w:rsidRDefault="00A77EA1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Кинель-Черкасский Самарской области от </w:t>
      </w:r>
      <w:r w:rsidR="001C3E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27 сентября 2021 года</w:t>
      </w:r>
      <w:r w:rsidR="00DC1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№</w:t>
      </w:r>
      <w:r w:rsidR="001C3E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18-4</w:t>
      </w:r>
    </w:p>
    <w:p w:rsidR="00A77EA1" w:rsidRPr="00316CBC" w:rsidRDefault="00A77EA1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6CBC"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</w:t>
      </w:r>
      <w:r w:rsidR="001C3E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Ерзовка</w:t>
      </w:r>
      <w:r w:rsidR="00316CBC"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:rsidR="00316CBC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DC18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Собрание представителей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</w:p>
    <w:p w:rsidR="00316CBC" w:rsidRPr="007051F1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F1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:rsidR="00316CBC" w:rsidRP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Ерзовка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27.09.2021г. </w:t>
      </w:r>
      <w:r w:rsidR="00DC18E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>18-4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Решение) следующие изменения:</w:t>
      </w:r>
    </w:p>
    <w:p w:rsidR="00316CBC" w:rsidRP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пункт 5.2 утвержденного Решением Положения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Положение)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316CBC" w:rsidRPr="00316CBC" w:rsidRDefault="00316CBC" w:rsidP="0023463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«5.2. Ключевые и индикативные показатели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2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Положению.»;</w:t>
      </w:r>
    </w:p>
    <w:p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2) дополнить Положение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риложением № 2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настоящему решению.</w:t>
      </w:r>
    </w:p>
    <w:p w:rsidR="00DC18E7" w:rsidRPr="00316CBC" w:rsidRDefault="00DC18E7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решение в газете 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>«Ерзовские ведомости».</w:t>
      </w:r>
    </w:p>
    <w:p w:rsidR="00316CBC" w:rsidRPr="00316CBC" w:rsidRDefault="00DC18E7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16CBC"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решение вступает в силу </w:t>
      </w:r>
      <w:r w:rsidR="00316CBC" w:rsidRPr="00A75D2F">
        <w:rPr>
          <w:rFonts w:ascii="Times New Roman" w:hAnsi="Times New Roman" w:cs="Times New Roman"/>
          <w:color w:val="000000" w:themeColor="text1"/>
          <w:sz w:val="28"/>
          <w:szCs w:val="28"/>
        </w:rPr>
        <w:t>с 1 марта 2022 года</w:t>
      </w:r>
      <w:r w:rsidR="00316CBC"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C3ED8" w:rsidRDefault="001C3ED8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>Глав</w:t>
      </w:r>
      <w:r w:rsidRPr="001C3ED8">
        <w:rPr>
          <w:rFonts w:ascii="Times New Roman" w:hAnsi="Times New Roman" w:cs="Times New Roman"/>
          <w:b/>
          <w:sz w:val="28"/>
          <w:szCs w:val="28"/>
        </w:rPr>
        <w:t>а</w:t>
      </w: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r w:rsidRPr="001C3ED8">
        <w:rPr>
          <w:rFonts w:ascii="Times New Roman" w:eastAsia="Calibri" w:hAnsi="Times New Roman" w:cs="Times New Roman"/>
          <w:b/>
          <w:noProof/>
          <w:sz w:val="28"/>
          <w:szCs w:val="28"/>
        </w:rPr>
        <w:t>Ерзовка</w:t>
      </w: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Кинель-Черкасский </w:t>
      </w:r>
    </w:p>
    <w:p w:rsidR="001C3ED8" w:rsidRPr="001C3ED8" w:rsidRDefault="001C3ED8" w:rsidP="001C3ED8">
      <w:pPr>
        <w:spacing w:after="0" w:line="240" w:lineRule="exact"/>
        <w:rPr>
          <w:rFonts w:ascii="Times New Roman" w:eastAsia="Calibri" w:hAnsi="Times New Roman" w:cs="Times New Roman"/>
          <w:b/>
          <w:color w:val="000000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Самарской области                                                                        </w:t>
      </w:r>
      <w:r w:rsidRPr="001C3ED8">
        <w:rPr>
          <w:rFonts w:ascii="Times New Roman" w:hAnsi="Times New Roman" w:cs="Times New Roman"/>
          <w:b/>
          <w:sz w:val="28"/>
          <w:szCs w:val="28"/>
        </w:rPr>
        <w:t>В.В. Гапченко</w:t>
      </w:r>
    </w:p>
    <w:p w:rsidR="001C3ED8" w:rsidRPr="001C3ED8" w:rsidRDefault="001C3ED8" w:rsidP="001C3ED8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C3ED8" w:rsidRDefault="001C3ED8" w:rsidP="001C3ED8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D8" w:rsidRDefault="001C3ED8" w:rsidP="001C3ED8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D8" w:rsidRPr="001C3ED8" w:rsidRDefault="001C3ED8" w:rsidP="001C3ED8">
      <w:pPr>
        <w:tabs>
          <w:tab w:val="left" w:pos="1000"/>
          <w:tab w:val="left" w:pos="2552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>Председатель Собрания представителей</w:t>
      </w: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</w:t>
      </w:r>
      <w:r w:rsidRPr="001C3ED8">
        <w:rPr>
          <w:rFonts w:ascii="Times New Roman" w:eastAsia="Calibri" w:hAnsi="Times New Roman" w:cs="Times New Roman"/>
          <w:b/>
          <w:noProof/>
          <w:sz w:val="28"/>
          <w:szCs w:val="28"/>
        </w:rPr>
        <w:t>Ерзовка</w:t>
      </w: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Кинель-Черкасский </w:t>
      </w:r>
    </w:p>
    <w:p w:rsidR="00D97414" w:rsidRPr="001C3ED8" w:rsidRDefault="001C3ED8" w:rsidP="001C3ED8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Самарской области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1C3ED8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</w:t>
      </w:r>
      <w:r w:rsidRPr="001C3ED8">
        <w:rPr>
          <w:rFonts w:ascii="Times New Roman" w:hAnsi="Times New Roman" w:cs="Times New Roman"/>
          <w:b/>
          <w:noProof/>
          <w:sz w:val="28"/>
          <w:szCs w:val="28"/>
        </w:rPr>
        <w:t>А.А.Рябченко</w:t>
      </w: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Pr="00D9741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77701" w:rsidRPr="00A77701" w:rsidRDefault="00A77701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770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</w:p>
    <w:p w:rsidR="00A77701" w:rsidRPr="00995698" w:rsidRDefault="00A77701" w:rsidP="00A77701">
      <w:pPr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решению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представителей </w:t>
      </w: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Ерзовка</w:t>
      </w: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</w:p>
    <w:p w:rsidR="00A77701" w:rsidRPr="00995698" w:rsidRDefault="00A77701" w:rsidP="00A77701">
      <w:pPr>
        <w:tabs>
          <w:tab w:val="num" w:pos="200"/>
        </w:tabs>
        <w:spacing w:line="240" w:lineRule="auto"/>
        <w:ind w:left="453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5698">
        <w:rPr>
          <w:rFonts w:ascii="Times New Roman" w:hAnsi="Times New Roman" w:cs="Times New Roman"/>
          <w:sz w:val="28"/>
          <w:szCs w:val="28"/>
        </w:rPr>
        <w:t xml:space="preserve">от </w:t>
      </w:r>
      <w:r w:rsidR="00D55EAE">
        <w:rPr>
          <w:rFonts w:ascii="Times New Roman" w:hAnsi="Times New Roman" w:cs="Times New Roman"/>
          <w:sz w:val="28"/>
          <w:szCs w:val="28"/>
        </w:rPr>
        <w:t>_____</w:t>
      </w:r>
      <w:r w:rsidRPr="00995698">
        <w:rPr>
          <w:rFonts w:ascii="Times New Roman" w:hAnsi="Times New Roman" w:cs="Times New Roman"/>
          <w:sz w:val="28"/>
          <w:szCs w:val="28"/>
        </w:rPr>
        <w:t xml:space="preserve">2021 № </w:t>
      </w:r>
      <w:r w:rsidR="00D55EAE">
        <w:rPr>
          <w:rFonts w:ascii="Times New Roman" w:hAnsi="Times New Roman" w:cs="Times New Roman"/>
          <w:sz w:val="28"/>
          <w:szCs w:val="28"/>
        </w:rPr>
        <w:t>______</w:t>
      </w:r>
    </w:p>
    <w:p w:rsidR="00A77701" w:rsidRPr="00555D09" w:rsidRDefault="00A77701" w:rsidP="00A77701">
      <w:pPr>
        <w:spacing w:after="0" w:line="240" w:lineRule="auto"/>
        <w:ind w:left="4536"/>
        <w:jc w:val="center"/>
        <w:rPr>
          <w:color w:val="000000" w:themeColor="text1"/>
        </w:rPr>
      </w:pPr>
    </w:p>
    <w:p w:rsidR="00A77701" w:rsidRPr="00555D09" w:rsidRDefault="00A77701" w:rsidP="00A77701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A77701" w:rsidRPr="00555D09" w:rsidRDefault="00D55EAE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  <w:r w:rsidR="00A77701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A77701" w:rsidRDefault="00A77701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A77701" w:rsidRDefault="00A77701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D55EAE" w:rsidRDefault="00D55EAE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1C3ED8">
        <w:rPr>
          <w:rFonts w:ascii="Times New Roman" w:hAnsi="Times New Roman" w:cs="Times New Roman"/>
          <w:color w:val="000000" w:themeColor="text1"/>
          <w:sz w:val="24"/>
          <w:szCs w:val="24"/>
        </w:rPr>
        <w:t>Ерзовка</w:t>
      </w:r>
    </w:p>
    <w:p w:rsidR="00A77701" w:rsidRPr="00555D09" w:rsidRDefault="00D55EAE" w:rsidP="00A7770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Кинель-Черкасский</w:t>
      </w:r>
    </w:p>
    <w:p w:rsidR="00A77701" w:rsidRPr="00555D09" w:rsidRDefault="00A77701" w:rsidP="00A7770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A77701" w:rsidRPr="00555D09" w:rsidRDefault="00A77701" w:rsidP="00A77701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701" w:rsidRPr="00D55EAE" w:rsidRDefault="00A77701" w:rsidP="00A77701">
      <w:pPr>
        <w:spacing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Ключевые и индикативные показатели </w:t>
      </w:r>
      <w:r w:rsidRPr="00D55EAE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D55EAE" w:rsidRPr="00D55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5EAE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</w:p>
    <w:p w:rsidR="00A77701" w:rsidRPr="00555D09" w:rsidRDefault="00A77701" w:rsidP="00A7770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6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2263"/>
        <w:gridCol w:w="910"/>
        <w:gridCol w:w="2976"/>
        <w:gridCol w:w="1418"/>
        <w:gridCol w:w="2126"/>
      </w:tblGrid>
      <w:tr w:rsidR="00A77701" w:rsidRPr="00555D09" w:rsidTr="00345BF1">
        <w:tc>
          <w:tcPr>
            <w:tcW w:w="959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263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0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2976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A77701" w:rsidRPr="00555D09" w:rsidTr="00345BF1">
        <w:tc>
          <w:tcPr>
            <w:tcW w:w="10652" w:type="dxa"/>
            <w:gridSpan w:val="6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A77701" w:rsidRPr="00555D09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  <w:hideMark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693" w:type="dxa"/>
            <w:gridSpan w:val="5"/>
            <w:shd w:val="clear" w:color="auto" w:fill="FFFFFF"/>
            <w:hideMark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  <w:hideMark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2263" w:type="dxa"/>
            <w:shd w:val="clear" w:color="auto" w:fill="FFFFFF"/>
            <w:hideMark/>
          </w:tcPr>
          <w:p w:rsidR="00A77701" w:rsidRPr="00605BA3" w:rsidRDefault="00A77701" w:rsidP="00605B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площади прилегающих территорий,</w:t>
            </w:r>
            <w:r w:rsidR="00CA6C92"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отношении которых не осуществляется содержание соответствующими собственниками (владельцами) </w:t>
            </w: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участков,</w:t>
            </w:r>
            <w:r w:rsid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A4D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00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910" w:type="dxa"/>
            <w:shd w:val="clear" w:color="auto" w:fill="FFFFFF"/>
            <w:hideMark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А.1 = 100% х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сод. /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>прил.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6C2CA2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  <w:hideMark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участков,</w:t>
            </w:r>
            <w:r w:rsid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сод. – общая площадь прилегающих территорий, в отношении которых в соответствии с 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A77701" w:rsidRPr="00556B35" w:rsidRDefault="00A77701" w:rsidP="00775AD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</w:tc>
        <w:tc>
          <w:tcPr>
            <w:tcW w:w="1418" w:type="dxa"/>
            <w:shd w:val="clear" w:color="auto" w:fill="FFFFFF"/>
            <w:hideMark/>
          </w:tcPr>
          <w:p w:rsidR="00F12884" w:rsidRDefault="00F12884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12884" w:rsidRDefault="00F12884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менее или равно</w:t>
            </w:r>
          </w:p>
          <w:p w:rsidR="00A77701" w:rsidRPr="00556B35" w:rsidRDefault="00775AD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0,10</w: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  <w:hideMark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Показатель интенсивности использования озелененных территорий и территорий общего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пользования с нарушениями обязательных требований  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А.2 =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КНОТотч./ КНОТср.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6C2CA2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А.2 -показатель интенсивности использования озелененных территорий, не являющихся прилегающими территориями, и территорий общего пользования с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нарушениями обязательных требований. Под соответствующими нарушениями понимаются выявленные случаи:</w:t>
            </w:r>
          </w:p>
          <w:p w:rsidR="00A77701" w:rsidRPr="00556B35" w:rsidRDefault="00A77701" w:rsidP="00345BF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- свалок мусора</w:t>
            </w:r>
            <w:r w:rsidR="00556B3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B35">
              <w:rPr>
                <w:color w:val="000000"/>
                <w:sz w:val="20"/>
                <w:szCs w:val="20"/>
              </w:rPr>
              <w:t xml:space="preserve">и иных отходов производства и потребления на </w:t>
            </w:r>
            <w:r w:rsidRPr="00556B35">
              <w:rPr>
                <w:sz w:val="20"/>
                <w:szCs w:val="20"/>
              </w:rPr>
              <w:t>территориях общего пользования;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наличия самовольно нанесенных надписей или рисунков в общественных местах;</w:t>
            </w:r>
          </w:p>
          <w:p w:rsidR="00A77701" w:rsidRPr="00556B35" w:rsidRDefault="00A77701" w:rsidP="00345BF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6B35">
              <w:rPr>
                <w:color w:val="000000"/>
                <w:sz w:val="20"/>
                <w:szCs w:val="20"/>
              </w:rPr>
              <w:t>- наличия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      </w:r>
          </w:p>
          <w:p w:rsidR="00A77701" w:rsidRPr="00556B35" w:rsidRDefault="00A77701" w:rsidP="00345BF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6B35">
              <w:rPr>
                <w:color w:val="000000"/>
                <w:sz w:val="20"/>
                <w:szCs w:val="20"/>
              </w:rPr>
              <w:t>- осуществления земляных работ без разрешения на их осуществление либо с превышением срока действия такого разрешения;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создания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работ;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размещения транспортных средств на озеленённой территории, размещение транспортных средств на которой ограничено правилами благоустройства территории;</w:t>
            </w:r>
          </w:p>
          <w:p w:rsidR="00A77701" w:rsidRPr="00556B35" w:rsidRDefault="00A77701" w:rsidP="00345BF1">
            <w:pPr>
              <w:pStyle w:val="20"/>
              <w:tabs>
                <w:tab w:val="left" w:pos="12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удаления (сноса), пересадки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документами;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sz w:val="20"/>
                <w:szCs w:val="20"/>
              </w:rPr>
              <w:t>- выпаса сельскохозяйственных животных и птиц на территориях общего пользования.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КНОТотч. – количество случаев использования в отчетном году озелененных территорий, не являющихся прилегающими территориями, и территорий общего пользования с нарушениями обязательных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требований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КНОТср. – среднегодовое количество случаев использования озелененных территорий, не являющихся прилегающими территориями, и территорий общего пользования с нарушениями обязательных требований за последние 5 лет. В случае отсутствия соответствующей информации за последние 5 лет, соответствующий показатель определяется как среднегодовой за последние несколько лет (от 2 до 4) либо как показатель за год, предшествующий отчетному.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FFFFF"/>
          </w:tcPr>
          <w:p w:rsidR="00F12884" w:rsidRDefault="00F12884" w:rsidP="00F1288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менее или равно</w:t>
            </w:r>
          </w:p>
          <w:p w:rsidR="00F12884" w:rsidRDefault="00F12884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775AD1" w:rsidP="00345BF1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0,9</w: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Результаты осуществления в сфере благоустройства</w:t>
            </w:r>
            <w:r w:rsidR="00E24A5C" w:rsidRPr="00556B35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556B35">
              <w:rPr>
                <w:color w:val="000000" w:themeColor="text1"/>
                <w:sz w:val="20"/>
                <w:szCs w:val="20"/>
              </w:rPr>
              <w:t>в течение отчетного года и предыдущих лет</w:t>
            </w:r>
          </w:p>
        </w:tc>
      </w:tr>
      <w:tr w:rsidR="00A77701" w:rsidRPr="00555D09" w:rsidTr="00345BF1">
        <w:tc>
          <w:tcPr>
            <w:tcW w:w="10652" w:type="dxa"/>
            <w:gridSpan w:val="6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Индикативные показатели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693" w:type="dxa"/>
            <w:gridSpan w:val="5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</w:t>
            </w:r>
          </w:p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КМН  / КМ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Показатель динамики выявленных нарушений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обязательных требований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Б.2 =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НОТотч. 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/ НОТпред.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Б.2 –отношение количества выявленных в отчетном году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нарушений обязательных требований к количеству выявленных нарушений обязательных требований в предыдущем году при осуществлении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НОТотч. –количество выявленных в отчетном году нарушений обязательных требований при осуществлении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НОТпред. –количество выявленных в году, предшествующем отчетному, нарушений обязательных требований при осуществлении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lastRenderedPageBreak/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 и году, предшествующем отчетному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Б.3 =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ОККМотч.  / ОККМпред.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ОККМпред.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не преследует</w:t>
            </w:r>
            <w:r w:rsidR="00556B3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 xml:space="preserve">контроля в сфере </w:t>
            </w:r>
            <w:r w:rsidRPr="00556B35">
              <w:rPr>
                <w:color w:val="000000"/>
                <w:sz w:val="20"/>
                <w:szCs w:val="20"/>
              </w:rPr>
              <w:lastRenderedPageBreak/>
              <w:t>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6C2CA2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0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применены меры дисциплинарного и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(или) административного наказания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0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707083" w:rsidRPr="00555D09" w:rsidTr="00345BF1">
        <w:tc>
          <w:tcPr>
            <w:tcW w:w="959" w:type="dxa"/>
            <w:shd w:val="clear" w:color="auto" w:fill="FFFFFF"/>
            <w:vAlign w:val="center"/>
          </w:tcPr>
          <w:p w:rsidR="00707083" w:rsidRPr="00556B35" w:rsidRDefault="00707083" w:rsidP="00345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Б.7</w:t>
            </w:r>
            <w:r w:rsidRPr="00556B3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707083" w:rsidRPr="00556B35" w:rsidRDefault="00707083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/>
          </w:tcPr>
          <w:p w:rsidR="00707083" w:rsidRPr="00707083" w:rsidRDefault="00707083" w:rsidP="00FC48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функций по осуществлению </w:t>
            </w:r>
            <w:r w:rsidRPr="0070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910" w:type="dxa"/>
            <w:shd w:val="clear" w:color="auto" w:fill="FFFFFF"/>
          </w:tcPr>
          <w:p w:rsidR="00707083" w:rsidRPr="00707083" w:rsidRDefault="00707083" w:rsidP="00FC482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707083">
              <w:rPr>
                <w:color w:val="000000" w:themeColor="text1"/>
                <w:sz w:val="20"/>
                <w:szCs w:val="20"/>
              </w:rPr>
              <w:t xml:space="preserve">Б7 = </w:t>
            </w:r>
            <w:r w:rsidRPr="00707083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707083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2976" w:type="dxa"/>
            <w:shd w:val="clear" w:color="auto" w:fill="FFFFFF"/>
          </w:tcPr>
          <w:p w:rsidR="00707083" w:rsidRPr="00707083" w:rsidRDefault="00707083" w:rsidP="00FC482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7083">
              <w:rPr>
                <w:color w:val="000000" w:themeColor="text1"/>
                <w:sz w:val="20"/>
                <w:szCs w:val="20"/>
              </w:rPr>
              <w:t xml:space="preserve">Б.7 определяется как сумма штатных единиц (ШЕ), в должностные обязанности которых входит выполнение функций по осуществлению </w:t>
            </w:r>
            <w:r w:rsidRPr="00707083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8" w:type="dxa"/>
            <w:shd w:val="clear" w:color="auto" w:fill="FFFFFF"/>
          </w:tcPr>
          <w:p w:rsidR="00707083" w:rsidRPr="00707083" w:rsidRDefault="00707083" w:rsidP="00FC482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707083" w:rsidRPr="00707083" w:rsidRDefault="00707083" w:rsidP="00FC482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7083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Б.8 определяется как сумма затрат в отчетном году на осуществление оплаты труда штатной единицы (штатных единиц), в должностные обязанности которой (которой) входит выполнение функций по осуществлению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труда(ОТ), а также суммы затрат на материально-техническое обеспечение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Pr="00556B35">
              <w:rPr>
                <w:color w:val="000000" w:themeColor="text1"/>
                <w:sz w:val="20"/>
                <w:szCs w:val="20"/>
              </w:rPr>
              <w:t>(МТО)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DC18E7" w:rsidRDefault="00D63AE4" w:rsidP="00D63AE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63AE4">
              <w:rPr>
                <w:color w:val="000000" w:themeColor="text1"/>
                <w:sz w:val="20"/>
                <w:szCs w:val="20"/>
              </w:rPr>
              <w:t>170460</w:t>
            </w:r>
            <w:r w:rsidR="00F12884" w:rsidRPr="00D63A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1D6FBD" w:rsidRPr="00D63AE4">
              <w:rPr>
                <w:color w:val="000000" w:themeColor="text1"/>
                <w:sz w:val="20"/>
                <w:szCs w:val="20"/>
              </w:rPr>
              <w:t>тыс. руб.</w:t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в сфере благоустройства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  <w:r w:rsidR="0077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Б.10 = (А.1 + 5 х А.2) / Б.7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5 – весовой коэффициент для ключевого показателя А.2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результативности, отражающий уровень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  <w:r w:rsidR="0077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Б.11 = (А.1 + 5 х А.2) / Б.8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5 – весовой коэффициент для 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ключевого показателя А.2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</w:t>
            </w: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На основании расчетов показателей, предусмотренных выше</w:t>
            </w:r>
          </w:p>
        </w:tc>
      </w:tr>
    </w:tbl>
    <w:p w:rsidR="00A77701" w:rsidRPr="00555D09" w:rsidRDefault="00A77701" w:rsidP="00A77701">
      <w:pPr>
        <w:spacing w:line="240" w:lineRule="exact"/>
        <w:rPr>
          <w:b/>
          <w:color w:val="000000" w:themeColor="text1"/>
        </w:rPr>
      </w:pPr>
    </w:p>
    <w:p w:rsidR="00A77701" w:rsidRPr="00555D09" w:rsidRDefault="00A77701" w:rsidP="00A77701">
      <w:pPr>
        <w:rPr>
          <w:color w:val="000000" w:themeColor="text1"/>
        </w:rPr>
      </w:pPr>
    </w:p>
    <w:p w:rsid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F01" w:rsidRDefault="000F7F01" w:rsidP="0076593F">
      <w:pPr>
        <w:spacing w:after="0" w:line="240" w:lineRule="auto"/>
      </w:pPr>
      <w:r>
        <w:separator/>
      </w:r>
    </w:p>
  </w:endnote>
  <w:endnote w:type="continuationSeparator" w:id="0">
    <w:p w:rsidR="000F7F01" w:rsidRDefault="000F7F01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68137"/>
      <w:docPartObj>
        <w:docPartGallery w:val="Page Numbers (Bottom of Page)"/>
        <w:docPartUnique/>
      </w:docPartObj>
    </w:sdtPr>
    <w:sdtContent>
      <w:p w:rsidR="0000535D" w:rsidRDefault="006C2CA2">
        <w:pPr>
          <w:pStyle w:val="a7"/>
          <w:jc w:val="center"/>
        </w:pPr>
        <w:r>
          <w:fldChar w:fldCharType="begin"/>
        </w:r>
        <w:r w:rsidR="005F0E09">
          <w:instrText>PAGE   \* MERGEFORMAT</w:instrText>
        </w:r>
        <w:r>
          <w:fldChar w:fldCharType="separate"/>
        </w:r>
        <w:r w:rsidR="00D63AE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0535D" w:rsidRDefault="000053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F01" w:rsidRDefault="000F7F01" w:rsidP="0076593F">
      <w:pPr>
        <w:spacing w:after="0" w:line="240" w:lineRule="auto"/>
      </w:pPr>
      <w:r>
        <w:separator/>
      </w:r>
    </w:p>
  </w:footnote>
  <w:footnote w:type="continuationSeparator" w:id="0">
    <w:p w:rsidR="000F7F01" w:rsidRDefault="000F7F01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92"/>
    <w:rsid w:val="0000535D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F1CE5"/>
    <w:rsid w:val="000F2E91"/>
    <w:rsid w:val="000F738A"/>
    <w:rsid w:val="000F7F01"/>
    <w:rsid w:val="001012CA"/>
    <w:rsid w:val="00123192"/>
    <w:rsid w:val="00130875"/>
    <w:rsid w:val="00133FA6"/>
    <w:rsid w:val="00143AB3"/>
    <w:rsid w:val="00147E54"/>
    <w:rsid w:val="00162006"/>
    <w:rsid w:val="0016409E"/>
    <w:rsid w:val="00174102"/>
    <w:rsid w:val="00174CFD"/>
    <w:rsid w:val="00184ACF"/>
    <w:rsid w:val="001A0EBE"/>
    <w:rsid w:val="001B115A"/>
    <w:rsid w:val="001B47C7"/>
    <w:rsid w:val="001C3ED8"/>
    <w:rsid w:val="001C5CB4"/>
    <w:rsid w:val="001D5352"/>
    <w:rsid w:val="001D6FBD"/>
    <w:rsid w:val="001E1099"/>
    <w:rsid w:val="001E403F"/>
    <w:rsid w:val="00206B4E"/>
    <w:rsid w:val="00213BCF"/>
    <w:rsid w:val="00220B2A"/>
    <w:rsid w:val="002238F6"/>
    <w:rsid w:val="00231F46"/>
    <w:rsid w:val="00234634"/>
    <w:rsid w:val="00235137"/>
    <w:rsid w:val="002A0240"/>
    <w:rsid w:val="002B24A9"/>
    <w:rsid w:val="002B5674"/>
    <w:rsid w:val="002D226F"/>
    <w:rsid w:val="00311F0E"/>
    <w:rsid w:val="00316CBC"/>
    <w:rsid w:val="00347807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25405"/>
    <w:rsid w:val="004363D8"/>
    <w:rsid w:val="00445056"/>
    <w:rsid w:val="00475388"/>
    <w:rsid w:val="00486918"/>
    <w:rsid w:val="004D5EEC"/>
    <w:rsid w:val="005272BE"/>
    <w:rsid w:val="00556B35"/>
    <w:rsid w:val="00560C2C"/>
    <w:rsid w:val="00561A40"/>
    <w:rsid w:val="00566003"/>
    <w:rsid w:val="00592DB8"/>
    <w:rsid w:val="005B226C"/>
    <w:rsid w:val="005C344C"/>
    <w:rsid w:val="005C4472"/>
    <w:rsid w:val="005D0D24"/>
    <w:rsid w:val="005E68B2"/>
    <w:rsid w:val="005F0E09"/>
    <w:rsid w:val="005F24E4"/>
    <w:rsid w:val="005F4E0B"/>
    <w:rsid w:val="00605BA3"/>
    <w:rsid w:val="006078D3"/>
    <w:rsid w:val="0061491A"/>
    <w:rsid w:val="00617B70"/>
    <w:rsid w:val="00624C79"/>
    <w:rsid w:val="0064181C"/>
    <w:rsid w:val="00642E35"/>
    <w:rsid w:val="00670050"/>
    <w:rsid w:val="006B1241"/>
    <w:rsid w:val="006C2CA2"/>
    <w:rsid w:val="006C2D60"/>
    <w:rsid w:val="006F2539"/>
    <w:rsid w:val="006F63FB"/>
    <w:rsid w:val="007013ED"/>
    <w:rsid w:val="007062F3"/>
    <w:rsid w:val="00707083"/>
    <w:rsid w:val="0071193B"/>
    <w:rsid w:val="00712152"/>
    <w:rsid w:val="007138F5"/>
    <w:rsid w:val="00720321"/>
    <w:rsid w:val="00725E33"/>
    <w:rsid w:val="007264D3"/>
    <w:rsid w:val="0073006A"/>
    <w:rsid w:val="00751B12"/>
    <w:rsid w:val="0075417B"/>
    <w:rsid w:val="0076593F"/>
    <w:rsid w:val="00775AD1"/>
    <w:rsid w:val="0078464A"/>
    <w:rsid w:val="00794795"/>
    <w:rsid w:val="007A416C"/>
    <w:rsid w:val="007B31BB"/>
    <w:rsid w:val="007C02B4"/>
    <w:rsid w:val="007C0ED5"/>
    <w:rsid w:val="007C2E17"/>
    <w:rsid w:val="007D386B"/>
    <w:rsid w:val="007E038E"/>
    <w:rsid w:val="007E1286"/>
    <w:rsid w:val="007E1443"/>
    <w:rsid w:val="007E3631"/>
    <w:rsid w:val="007F5DB1"/>
    <w:rsid w:val="008128BF"/>
    <w:rsid w:val="008518E6"/>
    <w:rsid w:val="00854D8A"/>
    <w:rsid w:val="0086413C"/>
    <w:rsid w:val="008678F7"/>
    <w:rsid w:val="00871345"/>
    <w:rsid w:val="008A0408"/>
    <w:rsid w:val="008C34C1"/>
    <w:rsid w:val="008D11AA"/>
    <w:rsid w:val="008E2D88"/>
    <w:rsid w:val="008E4F1D"/>
    <w:rsid w:val="008F18FF"/>
    <w:rsid w:val="009013D4"/>
    <w:rsid w:val="00902C3E"/>
    <w:rsid w:val="00912D13"/>
    <w:rsid w:val="009224B8"/>
    <w:rsid w:val="00944129"/>
    <w:rsid w:val="009778A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2630E"/>
    <w:rsid w:val="00A30471"/>
    <w:rsid w:val="00A367AD"/>
    <w:rsid w:val="00A75D2F"/>
    <w:rsid w:val="00A77701"/>
    <w:rsid w:val="00A77EA1"/>
    <w:rsid w:val="00AA16FF"/>
    <w:rsid w:val="00AA7F6B"/>
    <w:rsid w:val="00AD508C"/>
    <w:rsid w:val="00AF076A"/>
    <w:rsid w:val="00AF0978"/>
    <w:rsid w:val="00B01BC3"/>
    <w:rsid w:val="00B129CE"/>
    <w:rsid w:val="00B16787"/>
    <w:rsid w:val="00B479C9"/>
    <w:rsid w:val="00B52315"/>
    <w:rsid w:val="00B5741D"/>
    <w:rsid w:val="00B76E6C"/>
    <w:rsid w:val="00B80C50"/>
    <w:rsid w:val="00B823B2"/>
    <w:rsid w:val="00B84877"/>
    <w:rsid w:val="00B91E8C"/>
    <w:rsid w:val="00BC19E3"/>
    <w:rsid w:val="00BC5ABA"/>
    <w:rsid w:val="00BD0B64"/>
    <w:rsid w:val="00BE32F3"/>
    <w:rsid w:val="00BE5D9A"/>
    <w:rsid w:val="00BF1FFB"/>
    <w:rsid w:val="00BF791F"/>
    <w:rsid w:val="00C0241D"/>
    <w:rsid w:val="00C45C05"/>
    <w:rsid w:val="00C4743F"/>
    <w:rsid w:val="00C61C80"/>
    <w:rsid w:val="00C75CA6"/>
    <w:rsid w:val="00C900A1"/>
    <w:rsid w:val="00CA3AE1"/>
    <w:rsid w:val="00CA6C92"/>
    <w:rsid w:val="00CB28A1"/>
    <w:rsid w:val="00CD0DB7"/>
    <w:rsid w:val="00CE2C3A"/>
    <w:rsid w:val="00CE2E4B"/>
    <w:rsid w:val="00D07C19"/>
    <w:rsid w:val="00D30787"/>
    <w:rsid w:val="00D55EAE"/>
    <w:rsid w:val="00D63A41"/>
    <w:rsid w:val="00D63AE4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C12F4"/>
    <w:rsid w:val="00DC18E7"/>
    <w:rsid w:val="00DC2EFE"/>
    <w:rsid w:val="00DC40B0"/>
    <w:rsid w:val="00DE2C27"/>
    <w:rsid w:val="00DF0938"/>
    <w:rsid w:val="00E156A1"/>
    <w:rsid w:val="00E24A5C"/>
    <w:rsid w:val="00E467A8"/>
    <w:rsid w:val="00E53CAE"/>
    <w:rsid w:val="00E57510"/>
    <w:rsid w:val="00E82992"/>
    <w:rsid w:val="00EA0C1A"/>
    <w:rsid w:val="00EA649E"/>
    <w:rsid w:val="00EC538C"/>
    <w:rsid w:val="00EF48EE"/>
    <w:rsid w:val="00F10AAD"/>
    <w:rsid w:val="00F12884"/>
    <w:rsid w:val="00F26EE9"/>
    <w:rsid w:val="00F60D38"/>
    <w:rsid w:val="00F62A96"/>
    <w:rsid w:val="00F64F30"/>
    <w:rsid w:val="00F775CE"/>
    <w:rsid w:val="00F91BF1"/>
    <w:rsid w:val="00F948D1"/>
    <w:rsid w:val="00F95663"/>
    <w:rsid w:val="00FB5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2AB3A-D9DE-4EBC-A24E-3E99AC112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8</cp:revision>
  <cp:lastPrinted>2021-09-22T05:22:00Z</cp:lastPrinted>
  <dcterms:created xsi:type="dcterms:W3CDTF">2021-12-13T06:12:00Z</dcterms:created>
  <dcterms:modified xsi:type="dcterms:W3CDTF">2021-12-16T09:23:00Z</dcterms:modified>
</cp:coreProperties>
</file>