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E79" w:rsidRPr="000B3E79" w:rsidRDefault="000B3E79" w:rsidP="000B3E79">
      <w:pPr>
        <w:jc w:val="right"/>
        <w:rPr>
          <w:sz w:val="28"/>
        </w:rPr>
      </w:pPr>
      <w:r w:rsidRPr="000B3E79">
        <w:rPr>
          <w:sz w:val="28"/>
        </w:rPr>
        <w:t>ПРОЕКТ</w:t>
      </w:r>
    </w:p>
    <w:p w:rsidR="000B3E79" w:rsidRPr="006108AB" w:rsidRDefault="000B3E79" w:rsidP="000B3E79">
      <w:pPr>
        <w:jc w:val="center"/>
        <w:rPr>
          <w:b/>
          <w:sz w:val="28"/>
        </w:rPr>
      </w:pPr>
      <w:r w:rsidRPr="006108AB">
        <w:rPr>
          <w:b/>
          <w:sz w:val="28"/>
        </w:rPr>
        <w:t>Российская Федерация</w:t>
      </w:r>
    </w:p>
    <w:p w:rsidR="000B3E79" w:rsidRPr="006108AB" w:rsidRDefault="000B3E79" w:rsidP="000B3E79">
      <w:pPr>
        <w:jc w:val="center"/>
        <w:rPr>
          <w:b/>
          <w:sz w:val="28"/>
        </w:rPr>
      </w:pPr>
      <w:r w:rsidRPr="006108AB">
        <w:rPr>
          <w:b/>
          <w:sz w:val="28"/>
        </w:rPr>
        <w:t>Самарская область, Кинель-Черкасский</w:t>
      </w:r>
      <w:r>
        <w:rPr>
          <w:b/>
          <w:sz w:val="28"/>
        </w:rPr>
        <w:t xml:space="preserve"> </w:t>
      </w:r>
      <w:r w:rsidRPr="006108AB">
        <w:rPr>
          <w:b/>
          <w:sz w:val="28"/>
        </w:rPr>
        <w:t>район</w:t>
      </w:r>
    </w:p>
    <w:p w:rsidR="000B3E79" w:rsidRPr="006108AB" w:rsidRDefault="000B3E79" w:rsidP="000B3E79">
      <w:pPr>
        <w:jc w:val="center"/>
        <w:rPr>
          <w:b/>
          <w:sz w:val="28"/>
        </w:rPr>
      </w:pPr>
      <w:r w:rsidRPr="006108AB">
        <w:rPr>
          <w:b/>
          <w:sz w:val="28"/>
        </w:rPr>
        <w:t xml:space="preserve">сельское поселение </w:t>
      </w:r>
      <w:r>
        <w:rPr>
          <w:b/>
          <w:sz w:val="28"/>
        </w:rPr>
        <w:t>Ерзовка</w:t>
      </w:r>
    </w:p>
    <w:p w:rsidR="000B3E79" w:rsidRPr="000C7282" w:rsidRDefault="000B3E79" w:rsidP="000B3E79">
      <w:pPr>
        <w:pBdr>
          <w:bottom w:val="single" w:sz="12" w:space="1" w:color="auto"/>
        </w:pBdr>
        <w:jc w:val="center"/>
        <w:rPr>
          <w:sz w:val="28"/>
        </w:rPr>
      </w:pPr>
      <w:r w:rsidRPr="006108AB">
        <w:rPr>
          <w:b/>
          <w:sz w:val="28"/>
        </w:rPr>
        <w:t>СОБРАНИЕ ПРЕДСТАВИТЕЛЕЙ</w:t>
      </w:r>
    </w:p>
    <w:p w:rsidR="000B3E79" w:rsidRPr="006108AB" w:rsidRDefault="000B3E79" w:rsidP="000B3E79">
      <w:pPr>
        <w:ind w:firstLine="708"/>
        <w:jc w:val="center"/>
        <w:rPr>
          <w:b/>
          <w:sz w:val="28"/>
        </w:rPr>
      </w:pPr>
      <w:r w:rsidRPr="006108AB">
        <w:rPr>
          <w:b/>
          <w:sz w:val="28"/>
        </w:rPr>
        <w:t>РЕШЕНИЕ</w:t>
      </w:r>
    </w:p>
    <w:p w:rsidR="000B3E79" w:rsidRPr="00CE27F1" w:rsidRDefault="000B3E79" w:rsidP="000B3E79">
      <w:pPr>
        <w:rPr>
          <w:sz w:val="28"/>
          <w:szCs w:val="28"/>
        </w:rPr>
      </w:pPr>
      <w:r>
        <w:rPr>
          <w:sz w:val="28"/>
          <w:szCs w:val="28"/>
        </w:rPr>
        <w:t>от «</w:t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  <w:t xml:space="preserve">__ </w:t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 w:rsidRPr="00CE27F1">
        <w:rPr>
          <w:sz w:val="28"/>
          <w:szCs w:val="28"/>
        </w:rPr>
        <w:t>»</w:t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  <w:t>________</w:t>
      </w:r>
      <w:r w:rsidRPr="00CE27F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2022 года             </w:t>
      </w:r>
      <w:r w:rsidRPr="00CE27F1">
        <w:rPr>
          <w:sz w:val="28"/>
          <w:szCs w:val="28"/>
        </w:rPr>
        <w:t xml:space="preserve">                                                  </w:t>
      </w:r>
      <w:r>
        <w:rPr>
          <w:sz w:val="28"/>
          <w:szCs w:val="28"/>
        </w:rPr>
        <w:t xml:space="preserve">             № __</w:t>
      </w:r>
    </w:p>
    <w:p w:rsidR="000B3E79" w:rsidRPr="00592B04" w:rsidRDefault="000B3E79" w:rsidP="000B3E79">
      <w:pPr>
        <w:spacing w:line="200" w:lineRule="atLeast"/>
        <w:jc w:val="right"/>
      </w:pPr>
      <w:r w:rsidRPr="00592B04">
        <w:t>Принято</w:t>
      </w:r>
    </w:p>
    <w:p w:rsidR="000B3E79" w:rsidRPr="00592B04" w:rsidRDefault="000B3E79" w:rsidP="000B3E79">
      <w:pPr>
        <w:spacing w:line="200" w:lineRule="atLeast"/>
        <w:jc w:val="right"/>
      </w:pPr>
      <w:r w:rsidRPr="00592B04">
        <w:t>Собранием представителей</w:t>
      </w:r>
    </w:p>
    <w:p w:rsidR="000B3E79" w:rsidRPr="00592B04" w:rsidRDefault="000B3E79" w:rsidP="000B3E79">
      <w:pPr>
        <w:spacing w:line="200" w:lineRule="atLeast"/>
        <w:jc w:val="right"/>
      </w:pPr>
      <w:r w:rsidRPr="00592B04">
        <w:t xml:space="preserve">сельского поселения </w:t>
      </w:r>
      <w:r>
        <w:t>Ерзовка</w:t>
      </w:r>
    </w:p>
    <w:p w:rsidR="000B3E79" w:rsidRPr="00592B04" w:rsidRDefault="000B3E79" w:rsidP="000B3E79">
      <w:pPr>
        <w:spacing w:line="200" w:lineRule="atLeast"/>
        <w:jc w:val="right"/>
      </w:pPr>
      <w:r w:rsidRPr="00592B04">
        <w:t>муниципального района Кинель-</w:t>
      </w:r>
    </w:p>
    <w:p w:rsidR="000B3E79" w:rsidRPr="00592B04" w:rsidRDefault="000B3E79" w:rsidP="000B3E79">
      <w:pPr>
        <w:spacing w:line="200" w:lineRule="atLeast"/>
        <w:jc w:val="right"/>
      </w:pPr>
      <w:r w:rsidRPr="00592B04">
        <w:t>Черкасский Самарской области</w:t>
      </w:r>
    </w:p>
    <w:p w:rsidR="000B3E79" w:rsidRPr="00C354B1" w:rsidRDefault="007F117E" w:rsidP="000B3E79">
      <w:pPr>
        <w:spacing w:line="200" w:lineRule="atLeast"/>
        <w:jc w:val="right"/>
      </w:pPr>
      <w:r>
        <w:t xml:space="preserve"> «__</w:t>
      </w:r>
      <w:r w:rsidR="000B3E79" w:rsidRPr="00592B04">
        <w:t>»</w:t>
      </w:r>
      <w:r w:rsidR="000B3E79">
        <w:t xml:space="preserve"> </w:t>
      </w:r>
      <w:r>
        <w:t>________</w:t>
      </w:r>
      <w:r w:rsidR="000B3E79">
        <w:t xml:space="preserve"> </w:t>
      </w:r>
      <w:r w:rsidR="000B3E79" w:rsidRPr="00592B04">
        <w:t xml:space="preserve"> </w:t>
      </w:r>
      <w:r w:rsidR="000B3E79">
        <w:t xml:space="preserve">2022 </w:t>
      </w:r>
      <w:r w:rsidR="000B3E79" w:rsidRPr="00592B04">
        <w:t>года</w:t>
      </w:r>
    </w:p>
    <w:p w:rsidR="000B3E79" w:rsidRDefault="000B3E79" w:rsidP="000B3E79">
      <w:pPr>
        <w:rPr>
          <w:b/>
          <w:bCs/>
          <w:color w:val="000000" w:themeColor="text1"/>
          <w:sz w:val="28"/>
          <w:szCs w:val="28"/>
        </w:rPr>
      </w:pPr>
    </w:p>
    <w:p w:rsidR="00157DC5" w:rsidRDefault="00157DC5" w:rsidP="000B3E79">
      <w:pPr>
        <w:rPr>
          <w:b/>
          <w:bCs/>
          <w:color w:val="000000" w:themeColor="text1"/>
          <w:sz w:val="28"/>
          <w:szCs w:val="28"/>
        </w:rPr>
      </w:pPr>
    </w:p>
    <w:tbl>
      <w:tblPr>
        <w:tblW w:w="10316" w:type="dxa"/>
        <w:tblLayout w:type="fixed"/>
        <w:tblLook w:val="04A0"/>
      </w:tblPr>
      <w:tblGrid>
        <w:gridCol w:w="5638"/>
        <w:gridCol w:w="4678"/>
      </w:tblGrid>
      <w:tr w:rsidR="00157DC5" w:rsidRPr="001E71C4" w:rsidTr="00BC1AEF">
        <w:tc>
          <w:tcPr>
            <w:tcW w:w="5638" w:type="dxa"/>
          </w:tcPr>
          <w:p w:rsidR="00157DC5" w:rsidRPr="001E71C4" w:rsidRDefault="00157DC5" w:rsidP="00BC1AEF">
            <w:pPr>
              <w:keepNext/>
              <w:suppressAutoHyphens w:val="0"/>
              <w:spacing w:before="240" w:after="60"/>
              <w:ind w:right="140"/>
              <w:jc w:val="both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  <w:r w:rsidRPr="001E71C4">
              <w:rPr>
                <w:b/>
                <w:bCs/>
                <w:iCs/>
                <w:sz w:val="28"/>
                <w:szCs w:val="28"/>
                <w:lang w:eastAsia="ru-RU"/>
              </w:rPr>
              <w:t>«</w:t>
            </w:r>
            <w:r>
              <w:rPr>
                <w:b/>
                <w:bCs/>
                <w:iCs/>
                <w:sz w:val="28"/>
                <w:szCs w:val="28"/>
                <w:lang w:eastAsia="ru-RU"/>
              </w:rPr>
              <w:t xml:space="preserve">О внесении изменений в решение Собрания представителей сельского поселения </w:t>
            </w:r>
            <w:r w:rsidRPr="00A5794D">
              <w:rPr>
                <w:b/>
                <w:bCs/>
                <w:iCs/>
                <w:sz w:val="28"/>
                <w:szCs w:val="28"/>
                <w:lang w:eastAsia="ru-RU"/>
              </w:rPr>
              <w:t>Ерзовка от «31» октября 2013года № 20-2</w:t>
            </w:r>
            <w:r>
              <w:rPr>
                <w:b/>
                <w:bCs/>
                <w:iCs/>
                <w:sz w:val="28"/>
                <w:szCs w:val="28"/>
                <w:lang w:eastAsia="ru-RU"/>
              </w:rPr>
              <w:t xml:space="preserve"> «О создании муниципального дорожного фонда сельского поселения </w:t>
            </w:r>
            <w:r w:rsidRPr="00A5794D">
              <w:rPr>
                <w:b/>
                <w:bCs/>
                <w:iCs/>
                <w:sz w:val="28"/>
                <w:szCs w:val="28"/>
                <w:lang w:eastAsia="ru-RU"/>
              </w:rPr>
              <w:t>Ерзовка</w:t>
            </w:r>
            <w:r>
              <w:rPr>
                <w:b/>
                <w:bCs/>
                <w:iCs/>
                <w:sz w:val="28"/>
                <w:szCs w:val="28"/>
                <w:lang w:eastAsia="ru-RU"/>
              </w:rPr>
              <w:t xml:space="preserve"> муниципального района Кинель-Черкасский Самарской области и утверждении Положения о порядке формирования и использования бюджетных ассигнований муниципального дорожного фонда</w:t>
            </w:r>
            <w:r>
              <w:rPr>
                <w:b/>
                <w:iCs/>
                <w:color w:val="000000"/>
                <w:sz w:val="28"/>
                <w:szCs w:val="28"/>
                <w:lang w:eastAsia="ru-RU"/>
              </w:rPr>
              <w:t xml:space="preserve"> сельского поселения </w:t>
            </w:r>
            <w:r w:rsidRPr="00A5794D">
              <w:rPr>
                <w:b/>
                <w:iCs/>
                <w:color w:val="000000"/>
                <w:sz w:val="28"/>
                <w:szCs w:val="28"/>
                <w:lang w:eastAsia="ru-RU"/>
              </w:rPr>
              <w:t>Ерзовка</w:t>
            </w:r>
            <w:r>
              <w:rPr>
                <w:b/>
                <w:iCs/>
                <w:color w:val="000000"/>
                <w:sz w:val="28"/>
                <w:szCs w:val="28"/>
                <w:lang w:eastAsia="ru-RU"/>
              </w:rPr>
              <w:t xml:space="preserve"> муниципального района Кинель-Черкасский Самарской области</w:t>
            </w:r>
            <w:r w:rsidRPr="001E71C4">
              <w:rPr>
                <w:b/>
                <w:bCs/>
                <w:iCs/>
                <w:sz w:val="28"/>
                <w:szCs w:val="28"/>
                <w:lang w:eastAsia="ru-RU"/>
              </w:rPr>
              <w:t>»</w:t>
            </w:r>
          </w:p>
          <w:p w:rsidR="00157DC5" w:rsidRPr="001E71C4" w:rsidRDefault="00157DC5" w:rsidP="00BC1AEF">
            <w:pPr>
              <w:spacing w:line="276" w:lineRule="auto"/>
              <w:jc w:val="both"/>
              <w:rPr>
                <w:rFonts w:eastAsia="Calibri"/>
                <w:b/>
                <w:sz w:val="28"/>
                <w:szCs w:val="28"/>
              </w:rPr>
            </w:pPr>
          </w:p>
          <w:p w:rsidR="00157DC5" w:rsidRPr="001E71C4" w:rsidRDefault="00157DC5" w:rsidP="00BC1AEF">
            <w:pPr>
              <w:spacing w:line="276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 w:rsidRPr="001E71C4">
              <w:rPr>
                <w:rFonts w:eastAsia="Calibri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678" w:type="dxa"/>
          </w:tcPr>
          <w:p w:rsidR="00157DC5" w:rsidRPr="001E71C4" w:rsidRDefault="00157DC5" w:rsidP="00BC1AEF">
            <w:pPr>
              <w:spacing w:line="276" w:lineRule="auto"/>
              <w:jc w:val="both"/>
              <w:rPr>
                <w:rFonts w:eastAsia="Calibri"/>
                <w:b/>
                <w:sz w:val="28"/>
                <w:szCs w:val="28"/>
              </w:rPr>
            </w:pPr>
          </w:p>
        </w:tc>
      </w:tr>
    </w:tbl>
    <w:p w:rsidR="00157DC5" w:rsidRDefault="00157DC5" w:rsidP="000E2DF0">
      <w:pPr>
        <w:shd w:val="clear" w:color="auto" w:fill="FFFFFF"/>
        <w:jc w:val="both"/>
        <w:rPr>
          <w:color w:val="000000" w:themeColor="text1"/>
          <w:sz w:val="28"/>
          <w:szCs w:val="28"/>
        </w:rPr>
      </w:pPr>
    </w:p>
    <w:p w:rsidR="00157DC5" w:rsidRPr="00BD4088" w:rsidRDefault="00157DC5" w:rsidP="00157DC5">
      <w:pPr>
        <w:pStyle w:val="a3"/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8D6584">
        <w:rPr>
          <w:sz w:val="28"/>
          <w:szCs w:val="28"/>
        </w:rPr>
        <w:t xml:space="preserve"> соответствие с положениями Фед</w:t>
      </w:r>
      <w:r>
        <w:rPr>
          <w:sz w:val="28"/>
          <w:szCs w:val="28"/>
        </w:rPr>
        <w:t xml:space="preserve">ерального закона </w:t>
      </w:r>
      <w:r w:rsidRPr="008D6584">
        <w:rPr>
          <w:sz w:val="28"/>
          <w:szCs w:val="28"/>
        </w:rPr>
        <w:t xml:space="preserve">от 01.07.2021 </w:t>
      </w:r>
      <w:r>
        <w:rPr>
          <w:sz w:val="28"/>
          <w:szCs w:val="28"/>
        </w:rPr>
        <w:t xml:space="preserve">           </w:t>
      </w:r>
      <w:r w:rsidRPr="008D6584">
        <w:rPr>
          <w:sz w:val="28"/>
          <w:szCs w:val="28"/>
        </w:rPr>
        <w:t>№ 245-ФЗ «О внесении изменения в статью 179</w:t>
      </w:r>
      <w:r>
        <w:rPr>
          <w:sz w:val="28"/>
          <w:szCs w:val="28"/>
        </w:rPr>
        <w:t>.</w:t>
      </w:r>
      <w:r w:rsidRPr="008D6584">
        <w:rPr>
          <w:sz w:val="28"/>
          <w:szCs w:val="28"/>
        </w:rPr>
        <w:t>4 Бюджетного кодекса Российской Федерации</w:t>
      </w:r>
      <w:r>
        <w:rPr>
          <w:sz w:val="28"/>
          <w:szCs w:val="28"/>
        </w:rPr>
        <w:t xml:space="preserve">», </w:t>
      </w:r>
      <w:r w:rsidRPr="00BD4088">
        <w:rPr>
          <w:sz w:val="28"/>
          <w:szCs w:val="28"/>
        </w:rPr>
        <w:t xml:space="preserve">Собрание </w:t>
      </w:r>
      <w:r>
        <w:rPr>
          <w:sz w:val="28"/>
          <w:szCs w:val="28"/>
        </w:rPr>
        <w:t>представителей сельского поселения Ерзовка</w:t>
      </w:r>
    </w:p>
    <w:p w:rsidR="00157DC5" w:rsidRPr="004B60F5" w:rsidRDefault="00157DC5" w:rsidP="00157DC5">
      <w:pPr>
        <w:spacing w:line="276" w:lineRule="auto"/>
        <w:jc w:val="center"/>
        <w:rPr>
          <w:sz w:val="20"/>
          <w:szCs w:val="20"/>
        </w:rPr>
      </w:pPr>
    </w:p>
    <w:p w:rsidR="00157DC5" w:rsidRPr="00BD4088" w:rsidRDefault="00157DC5" w:rsidP="00157DC5">
      <w:pPr>
        <w:spacing w:line="276" w:lineRule="auto"/>
        <w:jc w:val="center"/>
        <w:rPr>
          <w:sz w:val="28"/>
          <w:szCs w:val="28"/>
        </w:rPr>
      </w:pPr>
      <w:r w:rsidRPr="00BD4088">
        <w:rPr>
          <w:sz w:val="28"/>
          <w:szCs w:val="28"/>
        </w:rPr>
        <w:t>РЕШИЛО:</w:t>
      </w:r>
    </w:p>
    <w:p w:rsidR="00157DC5" w:rsidRDefault="00157DC5" w:rsidP="00157DC5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</w:p>
    <w:p w:rsidR="00157DC5" w:rsidRDefault="00157DC5" w:rsidP="00CE15DD">
      <w:pPr>
        <w:spacing w:line="276" w:lineRule="auto"/>
        <w:ind w:left="-284" w:firstLine="5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AD283D">
        <w:rPr>
          <w:sz w:val="28"/>
          <w:szCs w:val="28"/>
        </w:rPr>
        <w:t>Внести в решение Собрания представ</w:t>
      </w:r>
      <w:r>
        <w:rPr>
          <w:sz w:val="28"/>
          <w:szCs w:val="28"/>
        </w:rPr>
        <w:t xml:space="preserve">ителей сельского поселения </w:t>
      </w:r>
      <w:r w:rsidRPr="00A5794D">
        <w:rPr>
          <w:sz w:val="28"/>
          <w:szCs w:val="28"/>
        </w:rPr>
        <w:t>Ерзовка от «31» октября 2013 года № 20-2 «О создании муниципального дорожного фонда</w:t>
      </w:r>
      <w:r w:rsidRPr="005B3531">
        <w:rPr>
          <w:sz w:val="28"/>
          <w:szCs w:val="28"/>
        </w:rPr>
        <w:t xml:space="preserve"> сельского поселения </w:t>
      </w:r>
      <w:r w:rsidRPr="00A5794D">
        <w:rPr>
          <w:sz w:val="28"/>
          <w:szCs w:val="28"/>
        </w:rPr>
        <w:t>Ерзовка</w:t>
      </w:r>
      <w:r w:rsidRPr="005B3531">
        <w:rPr>
          <w:sz w:val="28"/>
          <w:szCs w:val="28"/>
        </w:rPr>
        <w:t xml:space="preserve"> муниципального района </w:t>
      </w:r>
      <w:r w:rsidRPr="005B3531">
        <w:rPr>
          <w:sz w:val="28"/>
          <w:szCs w:val="28"/>
        </w:rPr>
        <w:lastRenderedPageBreak/>
        <w:t xml:space="preserve">Кинель-Черкасский Самарской области и утверждении Положения о порядке формирования и использования бюджетных ассигнований муниципального дорожного фонда сельского поселения </w:t>
      </w:r>
      <w:r w:rsidRPr="00A5794D">
        <w:rPr>
          <w:sz w:val="28"/>
          <w:szCs w:val="28"/>
        </w:rPr>
        <w:t>Ерзовка</w:t>
      </w:r>
      <w:r w:rsidRPr="005B3531">
        <w:rPr>
          <w:sz w:val="28"/>
          <w:szCs w:val="28"/>
        </w:rPr>
        <w:t xml:space="preserve"> муниципального района Кине</w:t>
      </w:r>
      <w:r>
        <w:rPr>
          <w:sz w:val="28"/>
          <w:szCs w:val="28"/>
        </w:rPr>
        <w:t>ль-Черкасский Самарской области</w:t>
      </w:r>
      <w:r w:rsidRPr="00AD283D">
        <w:rPr>
          <w:sz w:val="28"/>
          <w:szCs w:val="28"/>
        </w:rPr>
        <w:t xml:space="preserve">» </w:t>
      </w:r>
      <w:r w:rsidRPr="00A5794D">
        <w:rPr>
          <w:sz w:val="28"/>
          <w:szCs w:val="28"/>
        </w:rPr>
        <w:t>(далее – Решение от 31.10.2013 года № 20-2)</w:t>
      </w:r>
      <w:r w:rsidR="00CE15DD">
        <w:rPr>
          <w:sz w:val="28"/>
          <w:szCs w:val="28"/>
        </w:rPr>
        <w:t xml:space="preserve"> изменение</w:t>
      </w:r>
      <w:r>
        <w:rPr>
          <w:sz w:val="28"/>
          <w:szCs w:val="28"/>
        </w:rPr>
        <w:t xml:space="preserve">, исключив из абзаца 8 пункта 2.1 раздела 2 </w:t>
      </w:r>
      <w:r w:rsidR="00CE15DD">
        <w:rPr>
          <w:sz w:val="28"/>
          <w:szCs w:val="28"/>
        </w:rPr>
        <w:t>приложения к Решению от 31</w:t>
      </w:r>
      <w:r>
        <w:rPr>
          <w:sz w:val="28"/>
          <w:szCs w:val="28"/>
        </w:rPr>
        <w:t>.</w:t>
      </w:r>
      <w:r w:rsidR="00CE15DD">
        <w:rPr>
          <w:sz w:val="28"/>
          <w:szCs w:val="28"/>
        </w:rPr>
        <w:t>10.2013 № 20-2</w:t>
      </w:r>
      <w:r>
        <w:rPr>
          <w:sz w:val="28"/>
          <w:szCs w:val="28"/>
        </w:rPr>
        <w:t xml:space="preserve"> слово «частных».</w:t>
      </w:r>
    </w:p>
    <w:p w:rsidR="00157DC5" w:rsidRPr="00DC6BAC" w:rsidRDefault="00157DC5" w:rsidP="00157DC5">
      <w:pPr>
        <w:spacing w:line="276" w:lineRule="auto"/>
        <w:ind w:firstLine="567"/>
        <w:jc w:val="both"/>
        <w:rPr>
          <w:sz w:val="28"/>
          <w:szCs w:val="28"/>
          <w:lang w:eastAsia="ru-RU"/>
        </w:rPr>
      </w:pPr>
      <w:r w:rsidRPr="00DC6BAC">
        <w:rPr>
          <w:sz w:val="28"/>
          <w:szCs w:val="28"/>
        </w:rPr>
        <w:t>2.  Опубликовать настоящее решение в газете «</w:t>
      </w:r>
      <w:r w:rsidR="00CE15DD">
        <w:rPr>
          <w:sz w:val="28"/>
          <w:szCs w:val="28"/>
        </w:rPr>
        <w:t>Ерзовские ведомости</w:t>
      </w:r>
      <w:r w:rsidRPr="00DC6BAC">
        <w:rPr>
          <w:sz w:val="28"/>
          <w:szCs w:val="28"/>
        </w:rPr>
        <w:t>».</w:t>
      </w:r>
    </w:p>
    <w:p w:rsidR="00157DC5" w:rsidRDefault="00157DC5" w:rsidP="00157DC5">
      <w:pPr>
        <w:pStyle w:val="ConsPlusNormal"/>
        <w:tabs>
          <w:tab w:val="left" w:pos="5184"/>
        </w:tabs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DC6BAC">
        <w:rPr>
          <w:rFonts w:ascii="Times New Roman" w:hAnsi="Times New Roman" w:cs="Times New Roman"/>
        </w:rPr>
        <w:t>3. Настоящее решение вступает в силу со дня его официального опубликования</w:t>
      </w:r>
      <w:r>
        <w:rPr>
          <w:rFonts w:ascii="Times New Roman" w:hAnsi="Times New Roman" w:cs="Times New Roman"/>
        </w:rPr>
        <w:t>.</w:t>
      </w:r>
    </w:p>
    <w:p w:rsidR="00157DC5" w:rsidRDefault="00157DC5" w:rsidP="00157DC5">
      <w:pPr>
        <w:pStyle w:val="ConsPlusNormal"/>
        <w:tabs>
          <w:tab w:val="left" w:pos="5184"/>
        </w:tabs>
        <w:spacing w:line="276" w:lineRule="auto"/>
        <w:jc w:val="both"/>
        <w:rPr>
          <w:rFonts w:ascii="Times New Roman" w:hAnsi="Times New Roman" w:cs="Times New Roman"/>
        </w:rPr>
      </w:pPr>
    </w:p>
    <w:p w:rsidR="00157DC5" w:rsidRDefault="00157DC5" w:rsidP="00157DC5">
      <w:pPr>
        <w:pStyle w:val="ConsPlusNormal"/>
        <w:tabs>
          <w:tab w:val="left" w:pos="5184"/>
        </w:tabs>
        <w:spacing w:line="276" w:lineRule="auto"/>
        <w:jc w:val="both"/>
        <w:rPr>
          <w:rFonts w:ascii="Times New Roman" w:hAnsi="Times New Roman" w:cs="Times New Roman"/>
        </w:rPr>
      </w:pPr>
    </w:p>
    <w:p w:rsidR="00157DC5" w:rsidRDefault="00157DC5" w:rsidP="00157DC5">
      <w:pPr>
        <w:ind w:firstLine="567"/>
        <w:jc w:val="both"/>
        <w:rPr>
          <w:sz w:val="28"/>
          <w:szCs w:val="28"/>
          <w:lang w:eastAsia="en-US"/>
        </w:rPr>
      </w:pPr>
    </w:p>
    <w:p w:rsidR="00157DC5" w:rsidRDefault="00157DC5" w:rsidP="00157DC5">
      <w:pPr>
        <w:tabs>
          <w:tab w:val="left" w:pos="1000"/>
          <w:tab w:val="left" w:pos="2552"/>
        </w:tabs>
        <w:jc w:val="both"/>
        <w:rPr>
          <w:sz w:val="28"/>
          <w:szCs w:val="28"/>
          <w:lang w:eastAsia="en-US"/>
        </w:rPr>
      </w:pPr>
    </w:p>
    <w:p w:rsidR="00157DC5" w:rsidRPr="000E2DF0" w:rsidRDefault="00157DC5" w:rsidP="00157DC5">
      <w:pPr>
        <w:tabs>
          <w:tab w:val="left" w:pos="1000"/>
          <w:tab w:val="left" w:pos="2552"/>
        </w:tabs>
        <w:jc w:val="both"/>
        <w:rPr>
          <w:b/>
          <w:bCs/>
          <w:color w:val="000000" w:themeColor="text1"/>
          <w:sz w:val="28"/>
          <w:szCs w:val="28"/>
        </w:rPr>
      </w:pPr>
      <w:r w:rsidRPr="000E2DF0">
        <w:rPr>
          <w:b/>
          <w:color w:val="000000" w:themeColor="text1"/>
          <w:sz w:val="28"/>
          <w:szCs w:val="28"/>
        </w:rPr>
        <w:t>Председатель Собрания представителей</w:t>
      </w:r>
      <w:r w:rsidRPr="000E2DF0">
        <w:rPr>
          <w:b/>
          <w:bCs/>
          <w:color w:val="000000" w:themeColor="text1"/>
          <w:sz w:val="28"/>
          <w:szCs w:val="28"/>
        </w:rPr>
        <w:t xml:space="preserve">   </w:t>
      </w:r>
    </w:p>
    <w:p w:rsidR="00157DC5" w:rsidRPr="000E2DF0" w:rsidRDefault="00157DC5" w:rsidP="00157DC5">
      <w:pPr>
        <w:tabs>
          <w:tab w:val="left" w:pos="1000"/>
          <w:tab w:val="left" w:pos="2552"/>
        </w:tabs>
        <w:jc w:val="both"/>
        <w:rPr>
          <w:b/>
          <w:bCs/>
          <w:color w:val="000000" w:themeColor="text1"/>
          <w:sz w:val="28"/>
          <w:szCs w:val="28"/>
        </w:rPr>
      </w:pPr>
      <w:r w:rsidRPr="000E2DF0">
        <w:rPr>
          <w:b/>
          <w:bCs/>
          <w:color w:val="000000" w:themeColor="text1"/>
          <w:sz w:val="28"/>
          <w:szCs w:val="28"/>
        </w:rPr>
        <w:t xml:space="preserve">сельского поселения Ерзовка муниципального </w:t>
      </w:r>
    </w:p>
    <w:p w:rsidR="00157DC5" w:rsidRPr="00CE15DD" w:rsidRDefault="00157DC5" w:rsidP="00157DC5">
      <w:pPr>
        <w:tabs>
          <w:tab w:val="left" w:pos="1000"/>
          <w:tab w:val="left" w:pos="2552"/>
        </w:tabs>
        <w:jc w:val="both"/>
        <w:rPr>
          <w:b/>
          <w:color w:val="000000" w:themeColor="text1"/>
          <w:sz w:val="28"/>
          <w:szCs w:val="28"/>
        </w:rPr>
      </w:pPr>
      <w:r w:rsidRPr="000E2DF0">
        <w:rPr>
          <w:b/>
          <w:bCs/>
          <w:color w:val="000000" w:themeColor="text1"/>
          <w:sz w:val="28"/>
          <w:szCs w:val="28"/>
        </w:rPr>
        <w:t>района Кинель-Черкасский</w:t>
      </w:r>
      <w:r w:rsidRPr="00CE15DD">
        <w:rPr>
          <w:b/>
          <w:bCs/>
          <w:color w:val="000000" w:themeColor="text1"/>
          <w:sz w:val="28"/>
          <w:szCs w:val="28"/>
        </w:rPr>
        <w:t xml:space="preserve"> Самарской области</w:t>
      </w:r>
      <w:r w:rsidR="00CE15DD">
        <w:rPr>
          <w:b/>
          <w:bCs/>
          <w:color w:val="000000" w:themeColor="text1"/>
          <w:sz w:val="28"/>
          <w:szCs w:val="28"/>
        </w:rPr>
        <w:t xml:space="preserve">          </w:t>
      </w:r>
      <w:r w:rsidRPr="00CE15DD">
        <w:rPr>
          <w:b/>
          <w:bCs/>
          <w:color w:val="000000" w:themeColor="text1"/>
          <w:sz w:val="28"/>
          <w:szCs w:val="28"/>
        </w:rPr>
        <w:t xml:space="preserve">          А.А. Рябченко</w:t>
      </w:r>
    </w:p>
    <w:p w:rsidR="00157DC5" w:rsidRPr="00CE15DD" w:rsidRDefault="00157DC5" w:rsidP="00157DC5">
      <w:pPr>
        <w:tabs>
          <w:tab w:val="left" w:pos="1000"/>
          <w:tab w:val="left" w:pos="2552"/>
        </w:tabs>
        <w:jc w:val="both"/>
        <w:rPr>
          <w:b/>
          <w:color w:val="000000" w:themeColor="text1"/>
        </w:rPr>
      </w:pPr>
    </w:p>
    <w:p w:rsidR="00157DC5" w:rsidRPr="00CE15DD" w:rsidRDefault="00157DC5" w:rsidP="00157DC5">
      <w:pPr>
        <w:rPr>
          <w:b/>
          <w:color w:val="000000" w:themeColor="text1"/>
        </w:rPr>
      </w:pPr>
    </w:p>
    <w:p w:rsidR="00157DC5" w:rsidRPr="00CE15DD" w:rsidRDefault="00157DC5" w:rsidP="00157DC5">
      <w:pPr>
        <w:rPr>
          <w:b/>
          <w:bCs/>
          <w:color w:val="000000" w:themeColor="text1"/>
          <w:sz w:val="28"/>
          <w:szCs w:val="28"/>
        </w:rPr>
      </w:pPr>
      <w:r w:rsidRPr="00CE15DD">
        <w:rPr>
          <w:b/>
          <w:color w:val="000000" w:themeColor="text1"/>
          <w:sz w:val="28"/>
          <w:szCs w:val="28"/>
        </w:rPr>
        <w:t>Глава</w:t>
      </w:r>
      <w:r w:rsidRPr="00CE15DD">
        <w:rPr>
          <w:b/>
          <w:bCs/>
          <w:color w:val="000000" w:themeColor="text1"/>
        </w:rPr>
        <w:t xml:space="preserve"> </w:t>
      </w:r>
      <w:r w:rsidRPr="00CE15DD">
        <w:rPr>
          <w:b/>
          <w:bCs/>
          <w:color w:val="000000" w:themeColor="text1"/>
          <w:sz w:val="28"/>
          <w:szCs w:val="28"/>
        </w:rPr>
        <w:t xml:space="preserve">сельского поселения Ерзовка </w:t>
      </w:r>
    </w:p>
    <w:p w:rsidR="00157DC5" w:rsidRPr="00CE15DD" w:rsidRDefault="00157DC5" w:rsidP="00157DC5">
      <w:pPr>
        <w:rPr>
          <w:b/>
          <w:bCs/>
          <w:color w:val="000000" w:themeColor="text1"/>
          <w:sz w:val="28"/>
          <w:szCs w:val="28"/>
        </w:rPr>
      </w:pPr>
      <w:r w:rsidRPr="00CE15DD">
        <w:rPr>
          <w:b/>
          <w:bCs/>
          <w:color w:val="000000" w:themeColor="text1"/>
          <w:sz w:val="28"/>
          <w:szCs w:val="28"/>
        </w:rPr>
        <w:t xml:space="preserve">муниципального района Кинель-Черкасский </w:t>
      </w:r>
    </w:p>
    <w:p w:rsidR="00157DC5" w:rsidRPr="00CE15DD" w:rsidRDefault="00157DC5" w:rsidP="00157DC5">
      <w:pPr>
        <w:rPr>
          <w:b/>
          <w:i/>
          <w:iCs/>
          <w:color w:val="000000" w:themeColor="text1"/>
        </w:rPr>
      </w:pPr>
      <w:r w:rsidRPr="00CE15DD">
        <w:rPr>
          <w:b/>
          <w:bCs/>
          <w:color w:val="000000" w:themeColor="text1"/>
          <w:sz w:val="28"/>
          <w:szCs w:val="28"/>
        </w:rPr>
        <w:t xml:space="preserve">Самарской области                                                                    </w:t>
      </w:r>
      <w:r w:rsidR="00CE15DD">
        <w:rPr>
          <w:b/>
          <w:bCs/>
          <w:color w:val="000000" w:themeColor="text1"/>
          <w:sz w:val="28"/>
          <w:szCs w:val="28"/>
        </w:rPr>
        <w:t xml:space="preserve"> </w:t>
      </w:r>
      <w:r w:rsidRPr="00CE15DD">
        <w:rPr>
          <w:b/>
          <w:bCs/>
          <w:color w:val="000000" w:themeColor="text1"/>
          <w:sz w:val="28"/>
          <w:szCs w:val="28"/>
        </w:rPr>
        <w:t xml:space="preserve">   В.В. Гапченко</w:t>
      </w:r>
    </w:p>
    <w:p w:rsidR="00157DC5" w:rsidRPr="00CE15DD" w:rsidRDefault="00157DC5" w:rsidP="00157DC5">
      <w:pPr>
        <w:ind w:firstLine="567"/>
        <w:jc w:val="both"/>
        <w:rPr>
          <w:b/>
          <w:sz w:val="28"/>
          <w:szCs w:val="28"/>
          <w:lang w:eastAsia="en-US"/>
        </w:rPr>
      </w:pPr>
    </w:p>
    <w:p w:rsidR="00157DC5" w:rsidRDefault="00157DC5" w:rsidP="00157DC5">
      <w:pPr>
        <w:ind w:firstLine="567"/>
        <w:jc w:val="both"/>
        <w:rPr>
          <w:sz w:val="28"/>
          <w:szCs w:val="28"/>
          <w:lang w:eastAsia="en-US"/>
        </w:rPr>
      </w:pPr>
    </w:p>
    <w:p w:rsidR="00157DC5" w:rsidRDefault="00157DC5" w:rsidP="00157DC5">
      <w:pPr>
        <w:ind w:firstLine="567"/>
        <w:jc w:val="both"/>
        <w:rPr>
          <w:sz w:val="28"/>
          <w:szCs w:val="28"/>
          <w:lang w:eastAsia="en-US"/>
        </w:rPr>
      </w:pPr>
    </w:p>
    <w:p w:rsidR="00157DC5" w:rsidRDefault="00157DC5" w:rsidP="00157DC5">
      <w:pPr>
        <w:ind w:firstLine="567"/>
        <w:jc w:val="both"/>
        <w:rPr>
          <w:sz w:val="28"/>
          <w:szCs w:val="28"/>
          <w:lang w:eastAsia="en-US"/>
        </w:rPr>
      </w:pPr>
    </w:p>
    <w:p w:rsidR="00157DC5" w:rsidRDefault="00157DC5" w:rsidP="00157DC5">
      <w:pPr>
        <w:ind w:firstLine="567"/>
        <w:jc w:val="both"/>
        <w:rPr>
          <w:sz w:val="28"/>
          <w:szCs w:val="28"/>
          <w:lang w:eastAsia="en-US"/>
        </w:rPr>
      </w:pPr>
    </w:p>
    <w:p w:rsidR="00157DC5" w:rsidRDefault="00157DC5" w:rsidP="00157DC5">
      <w:pPr>
        <w:ind w:firstLine="567"/>
        <w:jc w:val="both"/>
        <w:rPr>
          <w:sz w:val="28"/>
          <w:szCs w:val="28"/>
          <w:lang w:eastAsia="en-US"/>
        </w:rPr>
      </w:pPr>
    </w:p>
    <w:p w:rsidR="00157DC5" w:rsidRDefault="00157DC5" w:rsidP="00157DC5">
      <w:pPr>
        <w:ind w:firstLine="567"/>
        <w:jc w:val="both"/>
        <w:rPr>
          <w:sz w:val="28"/>
          <w:szCs w:val="28"/>
          <w:lang w:eastAsia="en-US"/>
        </w:rPr>
      </w:pPr>
    </w:p>
    <w:p w:rsidR="00157DC5" w:rsidRDefault="00157DC5" w:rsidP="00157DC5">
      <w:pPr>
        <w:ind w:firstLine="567"/>
        <w:jc w:val="both"/>
        <w:rPr>
          <w:sz w:val="28"/>
          <w:szCs w:val="28"/>
          <w:lang w:eastAsia="en-US"/>
        </w:rPr>
      </w:pPr>
    </w:p>
    <w:p w:rsidR="00157DC5" w:rsidRDefault="00157DC5" w:rsidP="00157DC5">
      <w:pPr>
        <w:ind w:firstLine="567"/>
        <w:jc w:val="both"/>
        <w:rPr>
          <w:sz w:val="28"/>
          <w:szCs w:val="28"/>
          <w:lang w:eastAsia="en-US"/>
        </w:rPr>
      </w:pPr>
    </w:p>
    <w:p w:rsidR="00157DC5" w:rsidRDefault="00157DC5" w:rsidP="00157DC5">
      <w:pPr>
        <w:ind w:firstLine="567"/>
        <w:jc w:val="both"/>
        <w:rPr>
          <w:sz w:val="28"/>
          <w:szCs w:val="28"/>
          <w:lang w:eastAsia="en-US"/>
        </w:rPr>
      </w:pPr>
    </w:p>
    <w:p w:rsidR="00157DC5" w:rsidRDefault="00157DC5" w:rsidP="00157DC5">
      <w:pPr>
        <w:ind w:firstLine="567"/>
        <w:jc w:val="both"/>
        <w:rPr>
          <w:sz w:val="28"/>
          <w:szCs w:val="28"/>
          <w:lang w:eastAsia="en-US"/>
        </w:rPr>
      </w:pPr>
    </w:p>
    <w:p w:rsidR="00157DC5" w:rsidRDefault="00157DC5" w:rsidP="00157DC5">
      <w:pPr>
        <w:ind w:firstLine="567"/>
        <w:jc w:val="both"/>
        <w:rPr>
          <w:sz w:val="28"/>
          <w:szCs w:val="28"/>
          <w:lang w:eastAsia="en-US"/>
        </w:rPr>
      </w:pPr>
    </w:p>
    <w:p w:rsidR="00157DC5" w:rsidRDefault="00157DC5" w:rsidP="00157DC5">
      <w:pPr>
        <w:ind w:firstLine="567"/>
        <w:jc w:val="both"/>
        <w:rPr>
          <w:sz w:val="28"/>
          <w:szCs w:val="28"/>
          <w:lang w:eastAsia="en-US"/>
        </w:rPr>
      </w:pPr>
    </w:p>
    <w:p w:rsidR="00157DC5" w:rsidRDefault="00157DC5" w:rsidP="00157DC5">
      <w:pPr>
        <w:ind w:firstLine="567"/>
        <w:jc w:val="both"/>
        <w:rPr>
          <w:sz w:val="28"/>
          <w:szCs w:val="28"/>
          <w:lang w:eastAsia="en-US"/>
        </w:rPr>
      </w:pPr>
    </w:p>
    <w:p w:rsidR="00157DC5" w:rsidRDefault="00157DC5" w:rsidP="00157DC5">
      <w:pPr>
        <w:ind w:firstLine="567"/>
        <w:jc w:val="both"/>
        <w:rPr>
          <w:sz w:val="28"/>
          <w:szCs w:val="28"/>
          <w:lang w:eastAsia="en-US"/>
        </w:rPr>
      </w:pPr>
    </w:p>
    <w:p w:rsidR="00157DC5" w:rsidRDefault="00157DC5" w:rsidP="00157DC5">
      <w:pPr>
        <w:ind w:firstLine="567"/>
        <w:jc w:val="both"/>
        <w:rPr>
          <w:sz w:val="28"/>
          <w:szCs w:val="28"/>
          <w:lang w:eastAsia="en-US"/>
        </w:rPr>
      </w:pPr>
    </w:p>
    <w:p w:rsidR="00157DC5" w:rsidRDefault="00157DC5" w:rsidP="00157DC5">
      <w:pPr>
        <w:ind w:firstLine="567"/>
        <w:jc w:val="both"/>
        <w:rPr>
          <w:sz w:val="28"/>
          <w:szCs w:val="28"/>
          <w:lang w:eastAsia="en-US"/>
        </w:rPr>
      </w:pPr>
    </w:p>
    <w:p w:rsidR="00157DC5" w:rsidRDefault="00157DC5" w:rsidP="00157DC5">
      <w:pPr>
        <w:ind w:firstLine="567"/>
        <w:jc w:val="both"/>
        <w:rPr>
          <w:sz w:val="28"/>
          <w:szCs w:val="28"/>
          <w:lang w:eastAsia="en-US"/>
        </w:rPr>
      </w:pPr>
    </w:p>
    <w:p w:rsidR="00157DC5" w:rsidRDefault="00157DC5" w:rsidP="00157DC5">
      <w:pPr>
        <w:ind w:firstLine="567"/>
        <w:jc w:val="both"/>
        <w:rPr>
          <w:sz w:val="28"/>
          <w:szCs w:val="28"/>
          <w:lang w:eastAsia="en-US"/>
        </w:rPr>
      </w:pPr>
    </w:p>
    <w:p w:rsidR="00427554" w:rsidRDefault="00427554" w:rsidP="00157DC5">
      <w:pPr>
        <w:ind w:firstLine="567"/>
        <w:jc w:val="both"/>
        <w:rPr>
          <w:sz w:val="28"/>
          <w:szCs w:val="28"/>
          <w:lang w:eastAsia="en-US"/>
        </w:rPr>
      </w:pPr>
    </w:p>
    <w:p w:rsidR="00427554" w:rsidRDefault="00427554" w:rsidP="00157DC5">
      <w:pPr>
        <w:ind w:firstLine="567"/>
        <w:jc w:val="both"/>
        <w:rPr>
          <w:sz w:val="28"/>
          <w:szCs w:val="28"/>
          <w:lang w:eastAsia="en-US"/>
        </w:rPr>
      </w:pPr>
    </w:p>
    <w:p w:rsidR="00157DC5" w:rsidRDefault="00157DC5" w:rsidP="00157DC5">
      <w:pPr>
        <w:ind w:firstLine="567"/>
        <w:jc w:val="both"/>
        <w:rPr>
          <w:sz w:val="28"/>
          <w:szCs w:val="28"/>
          <w:lang w:eastAsia="en-US"/>
        </w:rPr>
      </w:pPr>
    </w:p>
    <w:p w:rsidR="00CE15DD" w:rsidRPr="00877328" w:rsidRDefault="00CE15DD" w:rsidP="00CE15DD">
      <w:pPr>
        <w:jc w:val="center"/>
        <w:rPr>
          <w:b/>
          <w:sz w:val="28"/>
          <w:szCs w:val="28"/>
        </w:rPr>
      </w:pPr>
      <w:r w:rsidRPr="00877328">
        <w:rPr>
          <w:b/>
          <w:sz w:val="28"/>
          <w:szCs w:val="28"/>
        </w:rPr>
        <w:lastRenderedPageBreak/>
        <w:t>Пояснительная записка</w:t>
      </w:r>
    </w:p>
    <w:p w:rsidR="00CE15DD" w:rsidRPr="00096F48" w:rsidRDefault="00CE15DD" w:rsidP="00CE15DD">
      <w:pPr>
        <w:pStyle w:val="2"/>
        <w:ind w:right="140"/>
        <w:jc w:val="center"/>
        <w:rPr>
          <w:rFonts w:ascii="Times New Roman" w:hAnsi="Times New Roman" w:cs="Times New Roman"/>
          <w:i w:val="0"/>
          <w:lang w:eastAsia="ru-RU"/>
        </w:rPr>
      </w:pPr>
      <w:r w:rsidRPr="00096F48">
        <w:rPr>
          <w:rFonts w:ascii="Times New Roman" w:hAnsi="Times New Roman" w:cs="Times New Roman"/>
          <w:i w:val="0"/>
        </w:rPr>
        <w:t xml:space="preserve">к проекту решения Собрания представителей </w:t>
      </w:r>
      <w:r>
        <w:rPr>
          <w:rFonts w:ascii="Times New Roman" w:hAnsi="Times New Roman" w:cs="Times New Roman"/>
          <w:i w:val="0"/>
        </w:rPr>
        <w:t xml:space="preserve">сельского поселения </w:t>
      </w:r>
      <w:r w:rsidRPr="00A5794D">
        <w:rPr>
          <w:rFonts w:ascii="Times New Roman" w:hAnsi="Times New Roman" w:cs="Times New Roman"/>
          <w:i w:val="0"/>
        </w:rPr>
        <w:t>Ерзовка «</w:t>
      </w:r>
      <w:r w:rsidRPr="00A5794D">
        <w:rPr>
          <w:rFonts w:ascii="Times New Roman" w:hAnsi="Times New Roman" w:cs="Times New Roman"/>
          <w:i w:val="0"/>
          <w:lang w:eastAsia="ru-RU"/>
        </w:rPr>
        <w:t>О</w:t>
      </w:r>
      <w:r w:rsidRPr="00096F48">
        <w:rPr>
          <w:rFonts w:ascii="Times New Roman" w:hAnsi="Times New Roman" w:cs="Times New Roman"/>
          <w:i w:val="0"/>
          <w:lang w:eastAsia="ru-RU"/>
        </w:rPr>
        <w:t xml:space="preserve"> внесении изменений в решение Собрания представителей </w:t>
      </w:r>
      <w:r>
        <w:rPr>
          <w:rFonts w:ascii="Times New Roman" w:hAnsi="Times New Roman" w:cs="Times New Roman"/>
          <w:i w:val="0"/>
          <w:lang w:eastAsia="ru-RU"/>
        </w:rPr>
        <w:t xml:space="preserve">сельского </w:t>
      </w:r>
      <w:r w:rsidRPr="00A5794D">
        <w:rPr>
          <w:rFonts w:ascii="Times New Roman" w:hAnsi="Times New Roman" w:cs="Times New Roman"/>
          <w:i w:val="0"/>
          <w:lang w:eastAsia="ru-RU"/>
        </w:rPr>
        <w:t>поселения Ерзовка от «31» октября 2013 года № 20-2 «</w:t>
      </w:r>
      <w:r w:rsidRPr="007C0FDA">
        <w:rPr>
          <w:rFonts w:ascii="Times New Roman" w:hAnsi="Times New Roman" w:cs="Times New Roman"/>
          <w:i w:val="0"/>
          <w:lang w:eastAsia="ru-RU"/>
        </w:rPr>
        <w:t xml:space="preserve">О создании муниципального дорожного фонда сельского поселения </w:t>
      </w:r>
      <w:r w:rsidRPr="00A5794D">
        <w:rPr>
          <w:rFonts w:ascii="Times New Roman" w:hAnsi="Times New Roman" w:cs="Times New Roman"/>
          <w:i w:val="0"/>
          <w:lang w:eastAsia="ru-RU"/>
        </w:rPr>
        <w:t>Ерзовка</w:t>
      </w:r>
      <w:r w:rsidRPr="007C0FDA">
        <w:rPr>
          <w:rFonts w:ascii="Times New Roman" w:hAnsi="Times New Roman" w:cs="Times New Roman"/>
          <w:i w:val="0"/>
          <w:lang w:eastAsia="ru-RU"/>
        </w:rPr>
        <w:t xml:space="preserve"> муниципального района Кинель-Черкасский Самарской области и утверждении Положения о порядке формирования и использования бюджетных ассигнований муниципального дорожного фонда сельского </w:t>
      </w:r>
      <w:r w:rsidRPr="00A5794D">
        <w:rPr>
          <w:rFonts w:ascii="Times New Roman" w:hAnsi="Times New Roman" w:cs="Times New Roman"/>
          <w:i w:val="0"/>
          <w:lang w:eastAsia="ru-RU"/>
        </w:rPr>
        <w:t>поселения Ерзовка муниципального</w:t>
      </w:r>
      <w:r w:rsidRPr="007C0FDA">
        <w:rPr>
          <w:rFonts w:ascii="Times New Roman" w:hAnsi="Times New Roman" w:cs="Times New Roman"/>
          <w:i w:val="0"/>
          <w:lang w:eastAsia="ru-RU"/>
        </w:rPr>
        <w:t xml:space="preserve"> района Кинель-Черкасский Самарской области»</w:t>
      </w:r>
    </w:p>
    <w:p w:rsidR="00CE15DD" w:rsidRDefault="00CE15DD" w:rsidP="00CE15DD">
      <w:pPr>
        <w:spacing w:line="360" w:lineRule="auto"/>
        <w:ind w:firstLine="567"/>
        <w:jc w:val="both"/>
        <w:rPr>
          <w:sz w:val="28"/>
          <w:szCs w:val="28"/>
        </w:rPr>
      </w:pPr>
    </w:p>
    <w:p w:rsidR="00157DC5" w:rsidRPr="00CE15DD" w:rsidRDefault="00CE15DD" w:rsidP="00CE15DD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877328">
        <w:rPr>
          <w:sz w:val="28"/>
          <w:szCs w:val="28"/>
        </w:rPr>
        <w:t xml:space="preserve">Проект </w:t>
      </w:r>
      <w:r w:rsidRPr="007C0FDA">
        <w:rPr>
          <w:sz w:val="28"/>
          <w:szCs w:val="28"/>
        </w:rPr>
        <w:t xml:space="preserve">решения Собрания представителей сельского </w:t>
      </w:r>
      <w:r w:rsidRPr="00A5794D">
        <w:rPr>
          <w:sz w:val="28"/>
          <w:szCs w:val="28"/>
        </w:rPr>
        <w:t>поселения Ерзовка</w:t>
      </w:r>
      <w:r w:rsidRPr="007C0FDA">
        <w:rPr>
          <w:sz w:val="28"/>
          <w:szCs w:val="28"/>
        </w:rPr>
        <w:t xml:space="preserve"> «О внесении изменений в решение Собрания представителей сельского поселения </w:t>
      </w:r>
      <w:r w:rsidRPr="00A5794D">
        <w:rPr>
          <w:sz w:val="28"/>
          <w:szCs w:val="28"/>
        </w:rPr>
        <w:t>Ерзовка</w:t>
      </w:r>
      <w:r w:rsidRPr="007C0FDA">
        <w:rPr>
          <w:sz w:val="28"/>
          <w:szCs w:val="28"/>
        </w:rPr>
        <w:t xml:space="preserve"> </w:t>
      </w:r>
      <w:r w:rsidRPr="00A5794D">
        <w:rPr>
          <w:sz w:val="28"/>
          <w:szCs w:val="28"/>
        </w:rPr>
        <w:t xml:space="preserve">от «31» октября 2013 года № </w:t>
      </w:r>
      <w:r>
        <w:rPr>
          <w:sz w:val="28"/>
          <w:szCs w:val="28"/>
        </w:rPr>
        <w:t>20-2</w:t>
      </w:r>
      <w:r w:rsidRPr="00A5794D">
        <w:rPr>
          <w:sz w:val="28"/>
          <w:szCs w:val="28"/>
        </w:rPr>
        <w:t xml:space="preserve"> «О создании</w:t>
      </w:r>
      <w:r w:rsidRPr="007C0FDA">
        <w:rPr>
          <w:sz w:val="28"/>
          <w:szCs w:val="28"/>
        </w:rPr>
        <w:t xml:space="preserve"> муниципального дорожного фонда сельского поселения </w:t>
      </w:r>
      <w:r w:rsidRPr="00A5794D">
        <w:rPr>
          <w:sz w:val="28"/>
          <w:szCs w:val="28"/>
        </w:rPr>
        <w:t>Ерзовка</w:t>
      </w:r>
      <w:r w:rsidRPr="007C0FDA">
        <w:rPr>
          <w:sz w:val="28"/>
          <w:szCs w:val="28"/>
        </w:rPr>
        <w:t xml:space="preserve"> муниципального района Кинель-Черкасский Самарской области и утверждении Положения о порядке формирования и использования бюджетных ассигнований муниципального дорожного фонда сельского </w:t>
      </w:r>
      <w:r w:rsidRPr="00A5794D">
        <w:rPr>
          <w:sz w:val="28"/>
          <w:szCs w:val="28"/>
        </w:rPr>
        <w:t>поселения Ерзовка</w:t>
      </w:r>
      <w:r w:rsidRPr="007C0FDA">
        <w:rPr>
          <w:sz w:val="28"/>
          <w:szCs w:val="28"/>
        </w:rPr>
        <w:t xml:space="preserve"> муниципального района Кинель-Черкасский Самарской области</w:t>
      </w:r>
      <w:r w:rsidRPr="005301DC">
        <w:rPr>
          <w:sz w:val="28"/>
          <w:szCs w:val="28"/>
        </w:rPr>
        <w:t xml:space="preserve"> (далее – Положение) вносится</w:t>
      </w:r>
      <w:r>
        <w:rPr>
          <w:b/>
          <w:sz w:val="28"/>
          <w:szCs w:val="28"/>
        </w:rPr>
        <w:t xml:space="preserve"> </w:t>
      </w:r>
      <w:r w:rsidR="00157DC5" w:rsidRPr="005301DC">
        <w:rPr>
          <w:sz w:val="28"/>
          <w:szCs w:val="28"/>
        </w:rPr>
        <w:t xml:space="preserve">на рассмотрение в связи </w:t>
      </w:r>
      <w:r w:rsidR="00157DC5">
        <w:rPr>
          <w:sz w:val="28"/>
          <w:szCs w:val="28"/>
        </w:rPr>
        <w:t xml:space="preserve">с приведением </w:t>
      </w:r>
      <w:r w:rsidR="00157DC5" w:rsidRPr="005301DC">
        <w:rPr>
          <w:sz w:val="28"/>
          <w:szCs w:val="28"/>
        </w:rPr>
        <w:t xml:space="preserve"> </w:t>
      </w:r>
      <w:r w:rsidR="00157DC5">
        <w:rPr>
          <w:sz w:val="28"/>
          <w:szCs w:val="28"/>
        </w:rPr>
        <w:t xml:space="preserve">раздела </w:t>
      </w:r>
      <w:r w:rsidR="00157DC5" w:rsidRPr="00C24BBE">
        <w:rPr>
          <w:sz w:val="28"/>
          <w:szCs w:val="28"/>
        </w:rPr>
        <w:t>2</w:t>
      </w:r>
      <w:r w:rsidR="00157DC5" w:rsidRPr="0020529C">
        <w:rPr>
          <w:sz w:val="28"/>
          <w:szCs w:val="28"/>
        </w:rPr>
        <w:t xml:space="preserve"> </w:t>
      </w:r>
      <w:r w:rsidR="00157DC5">
        <w:rPr>
          <w:sz w:val="28"/>
          <w:szCs w:val="28"/>
        </w:rPr>
        <w:t xml:space="preserve">Положения </w:t>
      </w:r>
      <w:r w:rsidR="00157DC5" w:rsidRPr="00F469B4">
        <w:rPr>
          <w:sz w:val="28"/>
          <w:szCs w:val="28"/>
        </w:rPr>
        <w:t>«Порядок формирования муниципального дорожного фонда»</w:t>
      </w:r>
      <w:r w:rsidR="00157DC5">
        <w:rPr>
          <w:sz w:val="28"/>
          <w:szCs w:val="28"/>
        </w:rPr>
        <w:t xml:space="preserve"> в соответствие с положением </w:t>
      </w:r>
      <w:r w:rsidR="00157DC5" w:rsidRPr="0032211B">
        <w:rPr>
          <w:bCs/>
          <w:sz w:val="28"/>
          <w:szCs w:val="28"/>
        </w:rPr>
        <w:t>Фед</w:t>
      </w:r>
      <w:r w:rsidR="00157DC5">
        <w:rPr>
          <w:bCs/>
          <w:sz w:val="28"/>
          <w:szCs w:val="28"/>
        </w:rPr>
        <w:t xml:space="preserve">ерального закона </w:t>
      </w:r>
      <w:r w:rsidR="00157DC5" w:rsidRPr="0032211B">
        <w:rPr>
          <w:bCs/>
          <w:sz w:val="28"/>
          <w:szCs w:val="28"/>
        </w:rPr>
        <w:t>от 01.07.2021 № 245-ФЗ «О внесении изменения в статью 179</w:t>
      </w:r>
      <w:r w:rsidR="00157DC5">
        <w:rPr>
          <w:bCs/>
          <w:sz w:val="28"/>
          <w:szCs w:val="28"/>
        </w:rPr>
        <w:t>.</w:t>
      </w:r>
      <w:r w:rsidR="00157DC5" w:rsidRPr="0032211B">
        <w:rPr>
          <w:bCs/>
          <w:sz w:val="28"/>
          <w:szCs w:val="28"/>
        </w:rPr>
        <w:t>4 Бюджетного кодекса Российской Федерации</w:t>
      </w:r>
      <w:r w:rsidR="00157DC5">
        <w:rPr>
          <w:bCs/>
          <w:sz w:val="28"/>
          <w:szCs w:val="28"/>
        </w:rPr>
        <w:t>»</w:t>
      </w:r>
      <w:r w:rsidR="00157DC5" w:rsidRPr="0032211B">
        <w:rPr>
          <w:bCs/>
          <w:sz w:val="28"/>
          <w:szCs w:val="28"/>
        </w:rPr>
        <w:t xml:space="preserve"> (далее — Федеральный закон).</w:t>
      </w:r>
    </w:p>
    <w:p w:rsidR="00157DC5" w:rsidRPr="0032211B" w:rsidRDefault="00157DC5" w:rsidP="00157DC5">
      <w:pPr>
        <w:spacing w:line="360" w:lineRule="auto"/>
        <w:ind w:firstLine="567"/>
        <w:jc w:val="both"/>
        <w:rPr>
          <w:sz w:val="28"/>
          <w:szCs w:val="28"/>
        </w:rPr>
      </w:pPr>
      <w:r w:rsidRPr="0032211B">
        <w:rPr>
          <w:sz w:val="28"/>
          <w:szCs w:val="28"/>
        </w:rPr>
        <w:t>В целях установления системной согласованности терминов, используемых в отдельных нормативных правовых актах, Федеральным законом вносится изменение в статью 179</w:t>
      </w:r>
      <w:r>
        <w:rPr>
          <w:sz w:val="28"/>
          <w:szCs w:val="28"/>
        </w:rPr>
        <w:t>.</w:t>
      </w:r>
      <w:r w:rsidRPr="0032211B">
        <w:rPr>
          <w:sz w:val="28"/>
          <w:szCs w:val="28"/>
        </w:rPr>
        <w:t xml:space="preserve">4 Бюджетного кодекса Российской Федерации, которым исключается термин «частный сервитут».  </w:t>
      </w:r>
    </w:p>
    <w:p w:rsidR="00157DC5" w:rsidRPr="0032211B" w:rsidRDefault="00157DC5" w:rsidP="00157DC5">
      <w:pPr>
        <w:spacing w:line="360" w:lineRule="auto"/>
        <w:ind w:firstLine="567"/>
        <w:jc w:val="both"/>
        <w:rPr>
          <w:sz w:val="28"/>
          <w:szCs w:val="28"/>
        </w:rPr>
      </w:pPr>
      <w:r w:rsidRPr="0032211B">
        <w:rPr>
          <w:sz w:val="28"/>
          <w:szCs w:val="28"/>
        </w:rPr>
        <w:t xml:space="preserve">Следует отметить, что с принятием Федерального закона от 23.06.2014 </w:t>
      </w:r>
      <w:r>
        <w:rPr>
          <w:sz w:val="28"/>
          <w:szCs w:val="28"/>
        </w:rPr>
        <w:t xml:space="preserve">     </w:t>
      </w:r>
      <w:r w:rsidRPr="0032211B">
        <w:rPr>
          <w:sz w:val="28"/>
          <w:szCs w:val="28"/>
        </w:rPr>
        <w:t xml:space="preserve">№ 171-ФЗ «О внесении изменений в Земельный кодекс Российской Федерации и отдельные законодательный акты Российской федерации» в </w:t>
      </w:r>
      <w:r w:rsidRPr="0032211B">
        <w:rPr>
          <w:sz w:val="28"/>
          <w:szCs w:val="28"/>
        </w:rPr>
        <w:lastRenderedPageBreak/>
        <w:t>Земельном кодексе Российской Федерации (далее — Кодекс) не используется термин «частный сервитут».</w:t>
      </w:r>
    </w:p>
    <w:p w:rsidR="00157DC5" w:rsidRPr="0032211B" w:rsidRDefault="00157DC5" w:rsidP="00157DC5">
      <w:pPr>
        <w:spacing w:line="360" w:lineRule="auto"/>
        <w:ind w:firstLine="567"/>
        <w:jc w:val="both"/>
        <w:rPr>
          <w:sz w:val="28"/>
          <w:szCs w:val="28"/>
        </w:rPr>
      </w:pPr>
      <w:r w:rsidRPr="0032211B">
        <w:rPr>
          <w:sz w:val="28"/>
          <w:szCs w:val="28"/>
        </w:rPr>
        <w:t>В соответствии с положениями статьи 23 Кодекса правом ограниченного пользования чужим земельным участком признается сервитут и публичный сервитут.</w:t>
      </w:r>
    </w:p>
    <w:p w:rsidR="00157DC5" w:rsidRPr="00096F48" w:rsidRDefault="00157DC5" w:rsidP="00157DC5">
      <w:pPr>
        <w:spacing w:line="360" w:lineRule="auto"/>
        <w:ind w:firstLine="567"/>
        <w:jc w:val="both"/>
        <w:rPr>
          <w:sz w:val="28"/>
          <w:szCs w:val="28"/>
        </w:rPr>
      </w:pPr>
      <w:r w:rsidRPr="0032211B">
        <w:rPr>
          <w:sz w:val="28"/>
          <w:szCs w:val="28"/>
        </w:rPr>
        <w:t>Гражданским кодексом Российской Федерации также не используется термин «частный сервитут».</w:t>
      </w:r>
    </w:p>
    <w:p w:rsidR="00157DC5" w:rsidRDefault="00157DC5" w:rsidP="00157DC5">
      <w:pPr>
        <w:spacing w:line="360" w:lineRule="auto"/>
        <w:jc w:val="both"/>
        <w:rPr>
          <w:sz w:val="28"/>
          <w:szCs w:val="28"/>
        </w:rPr>
      </w:pPr>
    </w:p>
    <w:p w:rsidR="00157DC5" w:rsidRPr="0032211B" w:rsidRDefault="00157DC5" w:rsidP="00157DC5">
      <w:pPr>
        <w:spacing w:line="360" w:lineRule="auto"/>
        <w:jc w:val="both"/>
        <w:rPr>
          <w:sz w:val="28"/>
          <w:szCs w:val="28"/>
        </w:rPr>
      </w:pPr>
    </w:p>
    <w:p w:rsidR="00157DC5" w:rsidRDefault="00157DC5" w:rsidP="00157DC5">
      <w:pPr>
        <w:widowControl w:val="0"/>
        <w:rPr>
          <w:b/>
          <w:sz w:val="28"/>
          <w:szCs w:val="28"/>
        </w:rPr>
      </w:pPr>
    </w:p>
    <w:p w:rsidR="00157DC5" w:rsidRPr="00877328" w:rsidRDefault="00157DC5" w:rsidP="00157DC5">
      <w:pPr>
        <w:widowControl w:val="0"/>
        <w:tabs>
          <w:tab w:val="left" w:pos="567"/>
        </w:tabs>
        <w:ind w:firstLine="567"/>
        <w:jc w:val="center"/>
        <w:rPr>
          <w:b/>
          <w:sz w:val="28"/>
          <w:szCs w:val="28"/>
        </w:rPr>
      </w:pPr>
      <w:r w:rsidRPr="00877328">
        <w:rPr>
          <w:b/>
          <w:sz w:val="28"/>
          <w:szCs w:val="28"/>
        </w:rPr>
        <w:t xml:space="preserve">Справка о состоянии законодательства в данной сфере </w:t>
      </w:r>
    </w:p>
    <w:p w:rsidR="00157DC5" w:rsidRPr="008F6B75" w:rsidRDefault="00157DC5" w:rsidP="00157DC5">
      <w:pPr>
        <w:widowControl w:val="0"/>
        <w:tabs>
          <w:tab w:val="left" w:pos="567"/>
        </w:tabs>
        <w:ind w:firstLine="567"/>
        <w:jc w:val="center"/>
        <w:rPr>
          <w:b/>
          <w:sz w:val="28"/>
          <w:szCs w:val="28"/>
        </w:rPr>
      </w:pPr>
      <w:r w:rsidRPr="008F6B75">
        <w:rPr>
          <w:b/>
          <w:sz w:val="28"/>
          <w:szCs w:val="28"/>
        </w:rPr>
        <w:t>правового регулирования</w:t>
      </w:r>
    </w:p>
    <w:p w:rsidR="00157DC5" w:rsidRPr="008F6B75" w:rsidRDefault="00157DC5" w:rsidP="00157DC5">
      <w:pPr>
        <w:widowControl w:val="0"/>
        <w:tabs>
          <w:tab w:val="left" w:pos="567"/>
        </w:tabs>
        <w:spacing w:line="360" w:lineRule="auto"/>
        <w:ind w:firstLine="567"/>
        <w:jc w:val="center"/>
        <w:rPr>
          <w:sz w:val="28"/>
          <w:szCs w:val="28"/>
        </w:rPr>
      </w:pPr>
    </w:p>
    <w:p w:rsidR="00157DC5" w:rsidRDefault="00157DC5" w:rsidP="00157DC5">
      <w:pPr>
        <w:pStyle w:val="a7"/>
        <w:numPr>
          <w:ilvl w:val="0"/>
          <w:numId w:val="1"/>
        </w:numPr>
        <w:tabs>
          <w:tab w:val="left" w:pos="0"/>
          <w:tab w:val="left" w:pos="284"/>
          <w:tab w:val="left" w:pos="567"/>
          <w:tab w:val="left" w:pos="851"/>
        </w:tabs>
        <w:suppressAutoHyphens w:val="0"/>
        <w:spacing w:line="276" w:lineRule="auto"/>
        <w:ind w:left="0"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Бюджетный кодекс Российской Федерации от 31 июля 1998 года </w:t>
      </w:r>
      <w:r>
        <w:rPr>
          <w:rFonts w:eastAsia="Calibri"/>
          <w:sz w:val="28"/>
          <w:szCs w:val="28"/>
          <w:lang w:eastAsia="en-US"/>
        </w:rPr>
        <w:br/>
        <w:t>№ 145-ФЗ.</w:t>
      </w:r>
    </w:p>
    <w:p w:rsidR="00157DC5" w:rsidRPr="00712B20" w:rsidRDefault="00157DC5" w:rsidP="00157DC5">
      <w:pPr>
        <w:pStyle w:val="a7"/>
        <w:numPr>
          <w:ilvl w:val="0"/>
          <w:numId w:val="1"/>
        </w:numPr>
        <w:tabs>
          <w:tab w:val="left" w:pos="0"/>
          <w:tab w:val="left" w:pos="284"/>
          <w:tab w:val="left" w:pos="567"/>
          <w:tab w:val="left" w:pos="851"/>
        </w:tabs>
        <w:suppressAutoHyphens w:val="0"/>
        <w:spacing w:line="276" w:lineRule="auto"/>
        <w:ind w:left="0"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Федеральный закон от 06.10.2003 № 131-ФЗ «Об общих принципах организации местного самоуправления в Российской Федерации». </w:t>
      </w:r>
    </w:p>
    <w:p w:rsidR="00157DC5" w:rsidRDefault="00157DC5" w:rsidP="00157DC5">
      <w:pPr>
        <w:tabs>
          <w:tab w:val="left" w:pos="567"/>
        </w:tabs>
        <w:autoSpaceDE w:val="0"/>
        <w:autoSpaceDN w:val="0"/>
        <w:adjustRightInd w:val="0"/>
        <w:spacing w:line="276" w:lineRule="auto"/>
        <w:ind w:firstLine="567"/>
        <w:jc w:val="both"/>
        <w:rPr>
          <w:sz w:val="28"/>
          <w:szCs w:val="28"/>
        </w:rPr>
      </w:pPr>
    </w:p>
    <w:p w:rsidR="00157DC5" w:rsidRDefault="00157DC5" w:rsidP="00157DC5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</w:p>
    <w:p w:rsidR="00157DC5" w:rsidRPr="008D0D63" w:rsidRDefault="00157DC5" w:rsidP="00157DC5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 w:rsidRPr="008D0D63">
        <w:rPr>
          <w:b/>
          <w:sz w:val="28"/>
          <w:szCs w:val="28"/>
        </w:rPr>
        <w:t>Перечень муниципальных правовых актов,</w:t>
      </w:r>
    </w:p>
    <w:p w:rsidR="00157DC5" w:rsidRPr="008D0D63" w:rsidRDefault="00157DC5" w:rsidP="00157DC5">
      <w:pPr>
        <w:spacing w:line="276" w:lineRule="auto"/>
        <w:ind w:firstLine="540"/>
        <w:jc w:val="center"/>
        <w:rPr>
          <w:b/>
          <w:sz w:val="28"/>
          <w:szCs w:val="28"/>
        </w:rPr>
      </w:pPr>
      <w:r w:rsidRPr="008D0D63">
        <w:rPr>
          <w:b/>
          <w:sz w:val="28"/>
          <w:szCs w:val="28"/>
        </w:rPr>
        <w:t>отмены, изменения, дополнения которых потребует принятие данного нормативного правового акта</w:t>
      </w:r>
    </w:p>
    <w:p w:rsidR="00157DC5" w:rsidRPr="00877328" w:rsidRDefault="00157DC5" w:rsidP="00157DC5">
      <w:pPr>
        <w:spacing w:line="276" w:lineRule="auto"/>
        <w:ind w:firstLine="540"/>
        <w:jc w:val="center"/>
        <w:rPr>
          <w:sz w:val="28"/>
          <w:szCs w:val="28"/>
        </w:rPr>
      </w:pPr>
    </w:p>
    <w:p w:rsidR="00157DC5" w:rsidRDefault="00157DC5" w:rsidP="00157DC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Для реализации данного муниципального правового акта не потребуется принятия других муниципальных правовых актов.</w:t>
      </w:r>
    </w:p>
    <w:p w:rsidR="00157DC5" w:rsidRPr="00877328" w:rsidRDefault="00157DC5" w:rsidP="00157DC5">
      <w:pPr>
        <w:spacing w:line="276" w:lineRule="auto"/>
        <w:ind w:firstLine="540"/>
        <w:jc w:val="both"/>
        <w:rPr>
          <w:sz w:val="28"/>
          <w:szCs w:val="28"/>
        </w:rPr>
      </w:pPr>
    </w:p>
    <w:p w:rsidR="00157DC5" w:rsidRPr="00877328" w:rsidRDefault="00157DC5" w:rsidP="00157DC5">
      <w:pPr>
        <w:spacing w:line="276" w:lineRule="auto"/>
        <w:rPr>
          <w:sz w:val="28"/>
          <w:szCs w:val="28"/>
        </w:rPr>
      </w:pPr>
    </w:p>
    <w:p w:rsidR="00157DC5" w:rsidRPr="00877328" w:rsidRDefault="00157DC5" w:rsidP="00157DC5">
      <w:pPr>
        <w:spacing w:line="276" w:lineRule="auto"/>
        <w:rPr>
          <w:sz w:val="28"/>
          <w:szCs w:val="28"/>
        </w:rPr>
      </w:pPr>
    </w:p>
    <w:p w:rsidR="00157DC5" w:rsidRPr="008D0D63" w:rsidRDefault="00157DC5" w:rsidP="00157DC5">
      <w:pPr>
        <w:tabs>
          <w:tab w:val="left" w:pos="5130"/>
        </w:tabs>
        <w:spacing w:line="276" w:lineRule="auto"/>
        <w:jc w:val="center"/>
        <w:rPr>
          <w:b/>
          <w:sz w:val="28"/>
          <w:szCs w:val="28"/>
        </w:rPr>
      </w:pPr>
      <w:r w:rsidRPr="008D0D63">
        <w:rPr>
          <w:b/>
          <w:sz w:val="28"/>
          <w:szCs w:val="28"/>
        </w:rPr>
        <w:t>Финансово-экономическое обоснование</w:t>
      </w:r>
    </w:p>
    <w:p w:rsidR="00157DC5" w:rsidRPr="00877328" w:rsidRDefault="00157DC5" w:rsidP="00157DC5">
      <w:pPr>
        <w:tabs>
          <w:tab w:val="left" w:pos="5130"/>
        </w:tabs>
        <w:spacing w:line="276" w:lineRule="auto"/>
        <w:jc w:val="center"/>
        <w:rPr>
          <w:sz w:val="28"/>
          <w:szCs w:val="28"/>
        </w:rPr>
      </w:pPr>
    </w:p>
    <w:p w:rsidR="00CE15DD" w:rsidRPr="008D0D63" w:rsidRDefault="00CE15DD" w:rsidP="00CE15DD">
      <w:pPr>
        <w:tabs>
          <w:tab w:val="left" w:pos="5130"/>
        </w:tabs>
        <w:spacing w:line="276" w:lineRule="auto"/>
        <w:ind w:firstLine="540"/>
        <w:jc w:val="both"/>
        <w:rPr>
          <w:sz w:val="28"/>
          <w:szCs w:val="28"/>
        </w:rPr>
      </w:pPr>
      <w:r w:rsidRPr="008D0D63">
        <w:rPr>
          <w:sz w:val="28"/>
          <w:szCs w:val="28"/>
        </w:rPr>
        <w:t xml:space="preserve">Принятие решения Собрания представителей </w:t>
      </w:r>
      <w:r>
        <w:rPr>
          <w:sz w:val="28"/>
          <w:szCs w:val="28"/>
        </w:rPr>
        <w:t xml:space="preserve">сельского </w:t>
      </w:r>
      <w:r w:rsidRPr="00A5794D">
        <w:rPr>
          <w:sz w:val="28"/>
          <w:szCs w:val="28"/>
        </w:rPr>
        <w:t>поселения Ерзовка не потребует</w:t>
      </w:r>
      <w:bookmarkStart w:id="0" w:name="_GoBack"/>
      <w:bookmarkEnd w:id="0"/>
      <w:r w:rsidRPr="00A5794D">
        <w:rPr>
          <w:sz w:val="28"/>
          <w:szCs w:val="28"/>
        </w:rPr>
        <w:t xml:space="preserve"> дополнительных финансовых затрат из бюджета сельского поселения Ерзовка муниципального района Кинель-Черкасский Самарской</w:t>
      </w:r>
      <w:r w:rsidRPr="008D0D63">
        <w:rPr>
          <w:sz w:val="28"/>
          <w:szCs w:val="28"/>
        </w:rPr>
        <w:t xml:space="preserve"> области.</w:t>
      </w:r>
    </w:p>
    <w:p w:rsidR="00CE15DD" w:rsidRPr="00877328" w:rsidRDefault="00CE15DD" w:rsidP="00CE15DD">
      <w:pPr>
        <w:tabs>
          <w:tab w:val="left" w:pos="5130"/>
        </w:tabs>
        <w:spacing w:line="276" w:lineRule="auto"/>
        <w:ind w:firstLine="540"/>
        <w:jc w:val="both"/>
        <w:rPr>
          <w:sz w:val="28"/>
          <w:szCs w:val="28"/>
        </w:rPr>
      </w:pPr>
    </w:p>
    <w:p w:rsidR="00157DC5" w:rsidRPr="00555D09" w:rsidRDefault="00157DC5" w:rsidP="000E2DF0">
      <w:pPr>
        <w:shd w:val="clear" w:color="auto" w:fill="FFFFFF"/>
        <w:jc w:val="both"/>
        <w:rPr>
          <w:color w:val="000000" w:themeColor="text1"/>
          <w:sz w:val="28"/>
          <w:szCs w:val="28"/>
        </w:rPr>
      </w:pPr>
    </w:p>
    <w:p w:rsidR="00196342" w:rsidRDefault="00196342" w:rsidP="00A52510"/>
    <w:sectPr w:rsidR="00196342" w:rsidSect="0003374E">
      <w:headerReference w:type="even" r:id="rId6"/>
      <w:headerReference w:type="default" r:id="rId7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6"/>
      </w:rPr>
      <w:id w:val="481202631"/>
      <w:docPartObj>
        <w:docPartGallery w:val="Page Numbers (Top of Page)"/>
        <w:docPartUnique/>
      </w:docPartObj>
    </w:sdtPr>
    <w:sdtEndPr>
      <w:rPr>
        <w:rStyle w:val="a6"/>
      </w:rPr>
    </w:sdtEndPr>
    <w:sdtContent>
      <w:p w:rsidR="0003374E" w:rsidRDefault="00427554" w:rsidP="00741BED">
        <w:pPr>
          <w:pStyle w:val="a4"/>
          <w:framePr w:wrap="none" w:vAnchor="text" w:hAnchor="margin" w:xAlign="center" w:y="1"/>
          <w:rPr>
            <w:rStyle w:val="a6"/>
          </w:rPr>
        </w:pPr>
        <w:r>
          <w:rPr>
            <w:rStyle w:val="a6"/>
          </w:rPr>
          <w:fldChar w:fldCharType="begin"/>
        </w:r>
        <w:r>
          <w:rPr>
            <w:rStyle w:val="a6"/>
          </w:rPr>
          <w:instrText xml:space="preserve"> PAGE </w:instrText>
        </w:r>
        <w:r>
          <w:rPr>
            <w:rStyle w:val="a6"/>
          </w:rPr>
          <w:fldChar w:fldCharType="end"/>
        </w:r>
      </w:p>
    </w:sdtContent>
  </w:sdt>
  <w:p w:rsidR="0003374E" w:rsidRDefault="00427554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6"/>
      </w:rPr>
      <w:id w:val="109174119"/>
      <w:docPartObj>
        <w:docPartGallery w:val="Page Numbers (Top of Page)"/>
        <w:docPartUnique/>
      </w:docPartObj>
    </w:sdtPr>
    <w:sdtEndPr>
      <w:rPr>
        <w:rStyle w:val="a6"/>
      </w:rPr>
    </w:sdtEndPr>
    <w:sdtContent>
      <w:p w:rsidR="0003374E" w:rsidRDefault="00427554" w:rsidP="00741BED">
        <w:pPr>
          <w:pStyle w:val="a4"/>
          <w:framePr w:wrap="none" w:vAnchor="text" w:hAnchor="margin" w:xAlign="center" w:y="1"/>
          <w:rPr>
            <w:rStyle w:val="a6"/>
          </w:rPr>
        </w:pPr>
        <w:r>
          <w:rPr>
            <w:rStyle w:val="a6"/>
          </w:rPr>
          <w:fldChar w:fldCharType="begin"/>
        </w:r>
        <w:r>
          <w:rPr>
            <w:rStyle w:val="a6"/>
          </w:rPr>
          <w:instrText xml:space="preserve"> PAGE </w:instrText>
        </w:r>
        <w:r>
          <w:rPr>
            <w:rStyle w:val="a6"/>
          </w:rPr>
          <w:fldChar w:fldCharType="separate"/>
        </w:r>
        <w:r>
          <w:rPr>
            <w:rStyle w:val="a6"/>
            <w:noProof/>
          </w:rPr>
          <w:t>2</w:t>
        </w:r>
        <w:r>
          <w:rPr>
            <w:rStyle w:val="a6"/>
          </w:rPr>
          <w:fldChar w:fldCharType="end"/>
        </w:r>
      </w:p>
    </w:sdtContent>
  </w:sdt>
  <w:p w:rsidR="0003374E" w:rsidRDefault="00427554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46569A"/>
    <w:multiLevelType w:val="hybridMultilevel"/>
    <w:tmpl w:val="6A14E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B1A90"/>
    <w:rsid w:val="00040F33"/>
    <w:rsid w:val="000B1A90"/>
    <w:rsid w:val="000B3E79"/>
    <w:rsid w:val="000E2DF0"/>
    <w:rsid w:val="00157DC5"/>
    <w:rsid w:val="00196342"/>
    <w:rsid w:val="00427554"/>
    <w:rsid w:val="0046700C"/>
    <w:rsid w:val="00534735"/>
    <w:rsid w:val="0062268C"/>
    <w:rsid w:val="007F117E"/>
    <w:rsid w:val="008E7BD4"/>
    <w:rsid w:val="00952F23"/>
    <w:rsid w:val="00967A31"/>
    <w:rsid w:val="00A52510"/>
    <w:rsid w:val="00B81BBD"/>
    <w:rsid w:val="00CB77A0"/>
    <w:rsid w:val="00CC546D"/>
    <w:rsid w:val="00CE15DD"/>
    <w:rsid w:val="00D36FB7"/>
    <w:rsid w:val="00E2342E"/>
    <w:rsid w:val="00FF33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A90"/>
    <w:pPr>
      <w:suppressAutoHyphens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2">
    <w:name w:val="heading 2"/>
    <w:basedOn w:val="a"/>
    <w:next w:val="a"/>
    <w:link w:val="20"/>
    <w:qFormat/>
    <w:rsid w:val="00157DC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B1A90"/>
    <w:pPr>
      <w:suppressAutoHyphens/>
      <w:autoSpaceDE w:val="0"/>
      <w:jc w:val="left"/>
    </w:pPr>
    <w:rPr>
      <w:rFonts w:ascii="Arial" w:eastAsia="Times New Roman" w:hAnsi="Arial" w:cs="Arial"/>
      <w:sz w:val="28"/>
      <w:szCs w:val="28"/>
      <w:lang w:eastAsia="zh-CN"/>
    </w:rPr>
  </w:style>
  <w:style w:type="paragraph" w:styleId="a3">
    <w:name w:val="No Spacing"/>
    <w:uiPriority w:val="1"/>
    <w:qFormat/>
    <w:rsid w:val="000B1A90"/>
    <w:pPr>
      <w:widowControl w:val="0"/>
      <w:suppressAutoHyphens/>
      <w:autoSpaceDE w:val="0"/>
      <w:jc w:val="left"/>
    </w:pPr>
    <w:rPr>
      <w:rFonts w:ascii="Times New Roman CYR" w:eastAsia="Times New Roman" w:hAnsi="Times New Roman CYR" w:cs="Times New Roman CYR"/>
      <w:sz w:val="24"/>
      <w:szCs w:val="24"/>
      <w:lang w:eastAsia="zh-CN"/>
    </w:rPr>
  </w:style>
  <w:style w:type="paragraph" w:customStyle="1" w:styleId="1">
    <w:name w:val="Без интервала1"/>
    <w:rsid w:val="000B3E79"/>
    <w:pPr>
      <w:suppressAutoHyphens/>
      <w:jc w:val="left"/>
    </w:pPr>
    <w:rPr>
      <w:rFonts w:ascii="Calibri" w:eastAsia="Times New Roman" w:hAnsi="Calibri" w:cs="Calibri"/>
      <w:lang w:eastAsia="zh-CN"/>
    </w:rPr>
  </w:style>
  <w:style w:type="paragraph" w:styleId="a4">
    <w:name w:val="header"/>
    <w:basedOn w:val="a"/>
    <w:link w:val="a5"/>
    <w:uiPriority w:val="99"/>
    <w:unhideWhenUsed/>
    <w:rsid w:val="000B3E79"/>
    <w:pPr>
      <w:tabs>
        <w:tab w:val="center" w:pos="4677"/>
        <w:tab w:val="right" w:pos="9355"/>
      </w:tabs>
      <w:suppressAutoHyphens w:val="0"/>
    </w:pPr>
    <w:rPr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0B3E7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uiPriority w:val="99"/>
    <w:semiHidden/>
    <w:unhideWhenUsed/>
    <w:rsid w:val="000B3E79"/>
  </w:style>
  <w:style w:type="character" w:customStyle="1" w:styleId="20">
    <w:name w:val="Заголовок 2 Знак"/>
    <w:basedOn w:val="a0"/>
    <w:link w:val="2"/>
    <w:rsid w:val="00157DC5"/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paragraph" w:styleId="a7">
    <w:name w:val="List Paragraph"/>
    <w:basedOn w:val="a"/>
    <w:uiPriority w:val="34"/>
    <w:qFormat/>
    <w:rsid w:val="00157DC5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CD5BF7-3412-487C-BC2D-ADD637C2F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766</Words>
  <Characters>4371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2022-03-28T06:18:00Z</cp:lastPrinted>
  <dcterms:created xsi:type="dcterms:W3CDTF">2022-03-25T11:35:00Z</dcterms:created>
  <dcterms:modified xsi:type="dcterms:W3CDTF">2022-03-28T06:18:00Z</dcterms:modified>
</cp:coreProperties>
</file>