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F1" w:rsidRPr="009267C9" w:rsidRDefault="00933DF1" w:rsidP="001767BF">
      <w:pPr>
        <w:framePr w:w="4890" w:h="4865" w:hRule="exact" w:wrap="notBeside" w:vAnchor="page" w:hAnchor="page" w:x="993" w:y="703"/>
        <w:jc w:val="center"/>
      </w:pP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Администрация</w:t>
      </w:r>
    </w:p>
    <w:p w:rsidR="001767BF" w:rsidRPr="009267C9" w:rsidRDefault="001767BF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</w:p>
    <w:p w:rsidR="001767BF" w:rsidRPr="009267C9" w:rsidRDefault="002008F8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Ерзовка</w:t>
      </w:r>
    </w:p>
    <w:p w:rsidR="001767BF" w:rsidRPr="009267C9" w:rsidRDefault="001767BF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</w:p>
    <w:p w:rsidR="00933DF1" w:rsidRPr="009267C9" w:rsidRDefault="001767BF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Кинель-Черкасский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ПОСТАНОВЛЕНИЕ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3DF1" w:rsidRPr="009267C9" w:rsidRDefault="003513BE" w:rsidP="001767BF">
      <w:pPr>
        <w:framePr w:w="4890" w:h="4865" w:hRule="exact" w:wrap="notBeside" w:vAnchor="page" w:hAnchor="page" w:x="993" w:y="7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04.04.2022 года № 36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jc w:val="center"/>
        <w:rPr>
          <w:rFonts w:ascii="Times New Roman" w:hAnsi="Times New Roman"/>
          <w:sz w:val="28"/>
          <w:szCs w:val="28"/>
        </w:rPr>
      </w:pPr>
      <w:r w:rsidRPr="009267C9">
        <w:rPr>
          <w:rFonts w:ascii="Times New Roman" w:hAnsi="Times New Roman"/>
          <w:sz w:val="28"/>
          <w:szCs w:val="28"/>
        </w:rPr>
        <w:t xml:space="preserve">с. </w:t>
      </w:r>
      <w:r w:rsidR="002008F8">
        <w:rPr>
          <w:rFonts w:ascii="Times New Roman" w:hAnsi="Times New Roman"/>
          <w:sz w:val="28"/>
          <w:szCs w:val="28"/>
        </w:rPr>
        <w:t>Ерзовка</w:t>
      </w:r>
    </w:p>
    <w:tbl>
      <w:tblPr>
        <w:tblW w:w="0" w:type="auto"/>
        <w:tblLook w:val="04A0"/>
      </w:tblPr>
      <w:tblGrid>
        <w:gridCol w:w="5070"/>
      </w:tblGrid>
      <w:tr w:rsidR="00933DF1" w:rsidRPr="009267C9" w:rsidTr="001767BF">
        <w:trPr>
          <w:trHeight w:val="1411"/>
        </w:trPr>
        <w:tc>
          <w:tcPr>
            <w:tcW w:w="5070" w:type="dxa"/>
          </w:tcPr>
          <w:p w:rsidR="00933DF1" w:rsidRPr="009267C9" w:rsidRDefault="00933DF1" w:rsidP="000158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67C9">
              <w:rPr>
                <w:rFonts w:ascii="Times New Roman" w:hAnsi="Times New Roman"/>
                <w:sz w:val="28"/>
                <w:szCs w:val="28"/>
              </w:rPr>
              <w:t>[</w:t>
            </w:r>
            <w:r w:rsidRPr="009267C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 утверждении Методики прогнозирования поступлений доходов в бюджет </w:t>
            </w:r>
            <w:r w:rsidR="001767BF" w:rsidRPr="009267C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сельского поселения </w:t>
            </w:r>
            <w:r w:rsidR="002008F8">
              <w:rPr>
                <w:rFonts w:ascii="Times New Roman" w:hAnsi="Times New Roman"/>
                <w:sz w:val="28"/>
                <w:szCs w:val="28"/>
                <w:lang w:eastAsia="ar-SA"/>
              </w:rPr>
              <w:t>Ерзовка</w:t>
            </w:r>
            <w:r w:rsidR="001767BF" w:rsidRPr="009267C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муниципального района Кинель-Черкасский Самарской области</w:t>
            </w:r>
            <w:r w:rsidR="001767BF" w:rsidRPr="009267C9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, главным администратором которых является Администрация </w:t>
            </w:r>
            <w:r w:rsidR="001767BF" w:rsidRPr="009267C9">
              <w:rPr>
                <w:rFonts w:ascii="Times New Roman" w:hAnsi="Times New Roman"/>
                <w:bCs/>
                <w:sz w:val="28"/>
                <w:szCs w:val="28"/>
              </w:rPr>
              <w:t xml:space="preserve">сельского поселения </w:t>
            </w:r>
            <w:r w:rsidR="002008F8">
              <w:rPr>
                <w:rFonts w:ascii="Times New Roman" w:hAnsi="Times New Roman"/>
                <w:bCs/>
                <w:sz w:val="28"/>
                <w:szCs w:val="28"/>
              </w:rPr>
              <w:t>Ерзовка</w:t>
            </w:r>
            <w:r w:rsidR="001767BF" w:rsidRPr="009267C9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Pr="009267C9">
              <w:rPr>
                <w:rFonts w:ascii="Times New Roman" w:hAnsi="Times New Roman"/>
                <w:spacing w:val="-2"/>
                <w:sz w:val="28"/>
                <w:szCs w:val="28"/>
              </w:rPr>
              <w:t>]</w:t>
            </w:r>
          </w:p>
        </w:tc>
      </w:tr>
    </w:tbl>
    <w:p w:rsidR="001767BF" w:rsidRPr="009267C9" w:rsidRDefault="001767BF" w:rsidP="00C8007D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33DF1" w:rsidRPr="009267C9" w:rsidRDefault="00933DF1" w:rsidP="00C8007D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267C9">
        <w:rPr>
          <w:rFonts w:ascii="Times New Roman" w:hAnsi="Times New Roman"/>
          <w:sz w:val="28"/>
          <w:szCs w:val="28"/>
        </w:rPr>
        <w:t>В соответствии с пунктом 1 статьи 160.1 Бюджетного кодекса Российской Федерации, во исполнении постановления Правительства Российской Федерации</w:t>
      </w:r>
      <w:r w:rsidR="005A713F" w:rsidRPr="009267C9">
        <w:rPr>
          <w:rFonts w:ascii="Times New Roman" w:hAnsi="Times New Roman"/>
          <w:sz w:val="28"/>
          <w:szCs w:val="28"/>
        </w:rPr>
        <w:t xml:space="preserve"> от 23 июня 2016 года № 574 «Об общих требованиях к методике прогнозирования поступлений доходов в бюджеты бюджетной системы Российской Федерации</w:t>
      </w:r>
      <w:r w:rsidRPr="009267C9">
        <w:rPr>
          <w:rFonts w:ascii="Times New Roman" w:hAnsi="Times New Roman"/>
          <w:sz w:val="28"/>
          <w:szCs w:val="28"/>
        </w:rPr>
        <w:t>»</w:t>
      </w:r>
      <w:r w:rsidRPr="009267C9">
        <w:rPr>
          <w:rFonts w:ascii="Times New Roman" w:hAnsi="Times New Roman"/>
          <w:sz w:val="28"/>
          <w:szCs w:val="28"/>
          <w:lang w:eastAsia="ar-SA"/>
        </w:rPr>
        <w:t xml:space="preserve"> ПОСТАНОВЛЯЮ:</w:t>
      </w:r>
    </w:p>
    <w:p w:rsidR="00933DF1" w:rsidRPr="009267C9" w:rsidRDefault="00933DF1" w:rsidP="00C8007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67C9">
        <w:rPr>
          <w:rFonts w:ascii="Times New Roman" w:hAnsi="Times New Roman"/>
          <w:sz w:val="28"/>
          <w:szCs w:val="28"/>
        </w:rPr>
        <w:t xml:space="preserve">1. </w:t>
      </w:r>
      <w:bookmarkStart w:id="0" w:name="sub_1"/>
      <w:r w:rsidRPr="009267C9">
        <w:rPr>
          <w:rFonts w:ascii="Times New Roman" w:hAnsi="Times New Roman"/>
          <w:sz w:val="28"/>
          <w:szCs w:val="28"/>
        </w:rPr>
        <w:t xml:space="preserve">Утвердить прилагаемую </w:t>
      </w:r>
      <w:hyperlink r:id="rId6" w:anchor="sub_1000" w:history="1">
        <w:r w:rsidRPr="009267C9">
          <w:rPr>
            <w:rFonts w:ascii="Times New Roman" w:hAnsi="Times New Roman"/>
            <w:sz w:val="28"/>
            <w:szCs w:val="28"/>
          </w:rPr>
          <w:t>Методику</w:t>
        </w:r>
      </w:hyperlink>
      <w:r w:rsidRPr="009267C9">
        <w:rPr>
          <w:rFonts w:ascii="Times New Roman" w:hAnsi="Times New Roman"/>
          <w:sz w:val="28"/>
          <w:szCs w:val="28"/>
        </w:rPr>
        <w:t xml:space="preserve"> прогнозирования пост</w:t>
      </w:r>
      <w:r w:rsidR="005A713F" w:rsidRPr="009267C9">
        <w:rPr>
          <w:rFonts w:ascii="Times New Roman" w:hAnsi="Times New Roman"/>
          <w:sz w:val="28"/>
          <w:szCs w:val="28"/>
        </w:rPr>
        <w:t xml:space="preserve">уплений доходов в 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бюджет сельского поселения </w:t>
      </w:r>
      <w:r w:rsidR="002008F8">
        <w:rPr>
          <w:rFonts w:ascii="Times New Roman" w:hAnsi="Times New Roman"/>
          <w:sz w:val="28"/>
          <w:szCs w:val="28"/>
          <w:lang w:eastAsia="ar-SA"/>
        </w:rPr>
        <w:t>Ерзовка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муниципального района Кинель-Черкасский Самарской области</w:t>
      </w:r>
      <w:r w:rsidR="001767BF" w:rsidRPr="009267C9">
        <w:rPr>
          <w:rFonts w:ascii="Times New Roman" w:hAnsi="Times New Roman"/>
          <w:spacing w:val="-2"/>
          <w:sz w:val="28"/>
          <w:szCs w:val="28"/>
        </w:rPr>
        <w:t xml:space="preserve">, главным администратором которых является Администрация </w:t>
      </w:r>
      <w:r w:rsidR="001767BF" w:rsidRPr="009267C9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2008F8">
        <w:rPr>
          <w:rFonts w:ascii="Times New Roman" w:hAnsi="Times New Roman"/>
          <w:bCs/>
          <w:sz w:val="28"/>
          <w:szCs w:val="28"/>
        </w:rPr>
        <w:t>Ерзовка</w:t>
      </w:r>
      <w:r w:rsidR="001767BF" w:rsidRPr="009267C9">
        <w:rPr>
          <w:rFonts w:ascii="Times New Roman" w:hAnsi="Times New Roman"/>
          <w:bCs/>
          <w:sz w:val="28"/>
          <w:szCs w:val="28"/>
        </w:rPr>
        <w:t xml:space="preserve"> муниципального района Кинель-Черкасский Самарской области (далее – Администрация сельского поселения)</w:t>
      </w:r>
      <w:r w:rsidRPr="009267C9">
        <w:rPr>
          <w:rFonts w:ascii="Times New Roman" w:hAnsi="Times New Roman"/>
          <w:sz w:val="28"/>
          <w:szCs w:val="28"/>
        </w:rPr>
        <w:t>.</w:t>
      </w:r>
    </w:p>
    <w:p w:rsidR="00C8007D" w:rsidRPr="009267C9" w:rsidRDefault="00C8007D" w:rsidP="00C8007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67C9"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сельского поселения </w:t>
      </w:r>
      <w:r w:rsidRPr="009267C9">
        <w:rPr>
          <w:rFonts w:ascii="Times New Roman" w:hAnsi="Times New Roman"/>
          <w:sz w:val="28"/>
          <w:szCs w:val="28"/>
        </w:rPr>
        <w:t xml:space="preserve">от </w:t>
      </w:r>
      <w:r w:rsidR="00615B4E">
        <w:rPr>
          <w:rFonts w:ascii="Times New Roman" w:hAnsi="Times New Roman"/>
          <w:sz w:val="28"/>
          <w:szCs w:val="28"/>
        </w:rPr>
        <w:t>15</w:t>
      </w:r>
      <w:r w:rsidRPr="009267C9">
        <w:rPr>
          <w:rFonts w:ascii="Times New Roman" w:hAnsi="Times New Roman"/>
          <w:sz w:val="28"/>
          <w:szCs w:val="28"/>
        </w:rPr>
        <w:t xml:space="preserve"> ноября 2016 </w:t>
      </w:r>
      <w:r w:rsidR="000158CD" w:rsidRPr="009267C9">
        <w:rPr>
          <w:rFonts w:ascii="Times New Roman" w:hAnsi="Times New Roman"/>
          <w:sz w:val="28"/>
          <w:szCs w:val="28"/>
        </w:rPr>
        <w:t xml:space="preserve">года </w:t>
      </w:r>
      <w:r w:rsidRPr="009267C9">
        <w:rPr>
          <w:rFonts w:ascii="Times New Roman" w:hAnsi="Times New Roman"/>
          <w:sz w:val="28"/>
          <w:szCs w:val="28"/>
        </w:rPr>
        <w:t xml:space="preserve">№ </w:t>
      </w:r>
      <w:r w:rsidR="00615B4E">
        <w:rPr>
          <w:rFonts w:ascii="Times New Roman" w:hAnsi="Times New Roman"/>
          <w:sz w:val="28"/>
          <w:szCs w:val="28"/>
        </w:rPr>
        <w:t>109</w:t>
      </w:r>
      <w:r w:rsidRPr="009267C9">
        <w:rPr>
          <w:rFonts w:ascii="Times New Roman" w:hAnsi="Times New Roman"/>
          <w:sz w:val="28"/>
          <w:szCs w:val="28"/>
        </w:rPr>
        <w:t xml:space="preserve"> «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Об утверждении Методики прогнозирования поступлений доходов в бюджет сельского поселения </w:t>
      </w:r>
      <w:r w:rsidR="002008F8">
        <w:rPr>
          <w:rFonts w:ascii="Times New Roman" w:hAnsi="Times New Roman"/>
          <w:sz w:val="28"/>
          <w:szCs w:val="28"/>
          <w:lang w:eastAsia="ar-SA"/>
        </w:rPr>
        <w:t>Ерзовка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lastRenderedPageBreak/>
        <w:t>муниципального района Кинель-Черкасский Самарской области</w:t>
      </w:r>
      <w:r w:rsidR="001767BF" w:rsidRPr="009267C9">
        <w:rPr>
          <w:rFonts w:ascii="Times New Roman" w:hAnsi="Times New Roman"/>
          <w:spacing w:val="-2"/>
          <w:sz w:val="28"/>
          <w:szCs w:val="28"/>
        </w:rPr>
        <w:t xml:space="preserve">, главным администратором которых является Администрация </w:t>
      </w:r>
      <w:r w:rsidR="001767BF" w:rsidRPr="009267C9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2008F8">
        <w:rPr>
          <w:rFonts w:ascii="Times New Roman" w:hAnsi="Times New Roman"/>
          <w:bCs/>
          <w:sz w:val="28"/>
          <w:szCs w:val="28"/>
        </w:rPr>
        <w:t>Ерзовка</w:t>
      </w:r>
      <w:r w:rsidR="001767BF" w:rsidRPr="009267C9">
        <w:rPr>
          <w:rFonts w:ascii="Times New Roman" w:hAnsi="Times New Roman"/>
          <w:bCs/>
          <w:sz w:val="28"/>
          <w:szCs w:val="28"/>
        </w:rPr>
        <w:t xml:space="preserve"> муниципального района Кинель-Черкасский Самарской области</w:t>
      </w:r>
      <w:r w:rsidRPr="009267C9">
        <w:rPr>
          <w:rFonts w:ascii="Times New Roman" w:hAnsi="Times New Roman"/>
          <w:spacing w:val="-2"/>
          <w:sz w:val="28"/>
          <w:szCs w:val="28"/>
        </w:rPr>
        <w:t>».</w:t>
      </w:r>
    </w:p>
    <w:p w:rsidR="00933DF1" w:rsidRPr="009267C9" w:rsidRDefault="00C8007D" w:rsidP="00C8007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67C9">
        <w:rPr>
          <w:rFonts w:ascii="Times New Roman" w:hAnsi="Times New Roman"/>
          <w:sz w:val="28"/>
          <w:szCs w:val="28"/>
        </w:rPr>
        <w:t>3</w:t>
      </w:r>
      <w:r w:rsidR="00933DF1" w:rsidRPr="009267C9">
        <w:rPr>
          <w:rFonts w:ascii="Times New Roman" w:hAnsi="Times New Roman"/>
          <w:sz w:val="28"/>
          <w:szCs w:val="28"/>
        </w:rPr>
        <w:t xml:space="preserve">. </w:t>
      </w:r>
      <w:r w:rsidR="001767BF" w:rsidRPr="009267C9">
        <w:rPr>
          <w:rFonts w:ascii="Times New Roman" w:hAnsi="Times New Roman"/>
          <w:sz w:val="28"/>
          <w:szCs w:val="28"/>
        </w:rPr>
        <w:t>Контроль за выполнением настоящего постановления оставляю за собой</w:t>
      </w:r>
      <w:r w:rsidR="00933DF1" w:rsidRPr="009267C9">
        <w:rPr>
          <w:rFonts w:ascii="Times New Roman" w:hAnsi="Times New Roman"/>
          <w:sz w:val="28"/>
          <w:szCs w:val="28"/>
        </w:rPr>
        <w:t>.</w:t>
      </w:r>
    </w:p>
    <w:p w:rsidR="00933DF1" w:rsidRPr="009267C9" w:rsidRDefault="00C8007D" w:rsidP="001767BF">
      <w:pPr>
        <w:tabs>
          <w:tab w:val="left" w:pos="851"/>
        </w:tabs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1" w:name="sub_3"/>
      <w:bookmarkEnd w:id="0"/>
      <w:r w:rsidRPr="009267C9">
        <w:rPr>
          <w:rFonts w:ascii="Times New Roman" w:hAnsi="Times New Roman"/>
          <w:sz w:val="28"/>
          <w:szCs w:val="28"/>
        </w:rPr>
        <w:t>4. Р</w:t>
      </w:r>
      <w:r w:rsidR="00933DF1" w:rsidRPr="009267C9">
        <w:rPr>
          <w:rFonts w:ascii="Times New Roman" w:hAnsi="Times New Roman"/>
          <w:sz w:val="28"/>
          <w:szCs w:val="28"/>
          <w:lang w:eastAsia="ar-SA"/>
        </w:rPr>
        <w:t xml:space="preserve">азместить </w:t>
      </w:r>
      <w:r w:rsidRPr="009267C9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933DF1" w:rsidRPr="009267C9">
        <w:rPr>
          <w:rFonts w:ascii="Times New Roman" w:hAnsi="Times New Roman"/>
          <w:sz w:val="28"/>
          <w:szCs w:val="28"/>
          <w:lang w:eastAsia="ar-SA"/>
        </w:rPr>
        <w:t>на официал</w:t>
      </w:r>
      <w:r w:rsidR="005A713F" w:rsidRPr="009267C9">
        <w:rPr>
          <w:rFonts w:ascii="Times New Roman" w:hAnsi="Times New Roman"/>
          <w:sz w:val="28"/>
          <w:szCs w:val="28"/>
          <w:lang w:eastAsia="ar-SA"/>
        </w:rPr>
        <w:t xml:space="preserve">ьном сайте Администрации 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>сельского поселения</w:t>
      </w:r>
      <w:r w:rsidR="00933DF1" w:rsidRPr="009267C9">
        <w:rPr>
          <w:rFonts w:ascii="Times New Roman" w:hAnsi="Times New Roman"/>
          <w:sz w:val="28"/>
          <w:szCs w:val="28"/>
          <w:lang w:eastAsia="ar-SA"/>
        </w:rPr>
        <w:t>.</w:t>
      </w:r>
    </w:p>
    <w:p w:rsidR="00933DF1" w:rsidRPr="009267C9" w:rsidRDefault="00C8007D" w:rsidP="00C8007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sub_4"/>
      <w:bookmarkEnd w:id="1"/>
      <w:r w:rsidRPr="009267C9">
        <w:rPr>
          <w:rFonts w:ascii="Times New Roman" w:hAnsi="Times New Roman"/>
          <w:sz w:val="28"/>
          <w:szCs w:val="28"/>
        </w:rPr>
        <w:t>5</w:t>
      </w:r>
      <w:r w:rsidR="00933DF1" w:rsidRPr="009267C9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со дня его </w:t>
      </w:r>
      <w:bookmarkEnd w:id="2"/>
      <w:r w:rsidRPr="009267C9">
        <w:rPr>
          <w:rFonts w:ascii="Times New Roman" w:hAnsi="Times New Roman"/>
          <w:sz w:val="28"/>
          <w:szCs w:val="28"/>
        </w:rPr>
        <w:t>подписания</w:t>
      </w:r>
      <w:r w:rsidR="00933DF1" w:rsidRPr="009267C9">
        <w:rPr>
          <w:rFonts w:ascii="Times New Roman" w:hAnsi="Times New Roman"/>
          <w:sz w:val="28"/>
          <w:szCs w:val="28"/>
        </w:rPr>
        <w:t>.</w:t>
      </w:r>
    </w:p>
    <w:p w:rsidR="00933DF1" w:rsidRPr="009267C9" w:rsidRDefault="00933DF1" w:rsidP="00933DF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267C9" w:rsidRPr="009267C9" w:rsidRDefault="009267C9" w:rsidP="00933DF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267C9" w:rsidRPr="009267C9" w:rsidRDefault="009267C9" w:rsidP="00933DF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767BF" w:rsidRPr="009267C9" w:rsidRDefault="001767BF" w:rsidP="001767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267C9">
        <w:rPr>
          <w:rFonts w:ascii="Times New Roman" w:hAnsi="Times New Roman"/>
          <w:sz w:val="28"/>
          <w:szCs w:val="28"/>
          <w:lang w:eastAsia="ar-SA"/>
        </w:rPr>
        <w:t xml:space="preserve">Глава сельского поселения </w:t>
      </w:r>
    </w:p>
    <w:p w:rsidR="001767BF" w:rsidRPr="009267C9" w:rsidRDefault="002008F8" w:rsidP="001767B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Ерзовка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</w:t>
      </w:r>
      <w:r w:rsidR="00F642D9">
        <w:rPr>
          <w:rFonts w:ascii="Times New Roman" w:hAnsi="Times New Roman"/>
          <w:sz w:val="28"/>
          <w:szCs w:val="28"/>
          <w:lang w:eastAsia="ar-SA"/>
        </w:rPr>
        <w:t xml:space="preserve">                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                       </w:t>
      </w:r>
      <w:r w:rsidR="00F642D9">
        <w:rPr>
          <w:rFonts w:ascii="Times New Roman" w:hAnsi="Times New Roman"/>
          <w:sz w:val="28"/>
          <w:szCs w:val="28"/>
          <w:lang w:eastAsia="ar-SA"/>
        </w:rPr>
        <w:t>В.В.Гапченко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C8007D" w:rsidRPr="009267C9" w:rsidRDefault="009267C9" w:rsidP="009267C9">
      <w:pPr>
        <w:rPr>
          <w:rFonts w:ascii="Times New Roman" w:hAnsi="Times New Roman"/>
          <w:sz w:val="28"/>
          <w:szCs w:val="28"/>
          <w:lang w:eastAsia="ar-SA"/>
        </w:rPr>
      </w:pPr>
      <w:r w:rsidRPr="009267C9">
        <w:rPr>
          <w:rFonts w:ascii="Times New Roman" w:hAnsi="Times New Roman"/>
          <w:sz w:val="28"/>
          <w:szCs w:val="28"/>
          <w:lang w:eastAsia="ar-SA"/>
        </w:rPr>
        <w:br w:type="page"/>
      </w:r>
    </w:p>
    <w:p w:rsidR="006632A1" w:rsidRDefault="006632A1" w:rsidP="006632A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6632A1" w:rsidRDefault="00885530" w:rsidP="006632A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6632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1767BF" w:rsidRDefault="001767BF" w:rsidP="006632A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bCs/>
          <w:sz w:val="28"/>
          <w:szCs w:val="28"/>
        </w:rPr>
      </w:pPr>
      <w:r w:rsidRPr="001767BF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2008F8">
        <w:rPr>
          <w:rFonts w:ascii="Times New Roman" w:hAnsi="Times New Roman"/>
          <w:bCs/>
          <w:sz w:val="28"/>
          <w:szCs w:val="28"/>
        </w:rPr>
        <w:t>Ерзовка</w:t>
      </w:r>
      <w:r w:rsidRPr="001767BF">
        <w:rPr>
          <w:rFonts w:ascii="Times New Roman" w:hAnsi="Times New Roman"/>
          <w:bCs/>
          <w:sz w:val="28"/>
          <w:szCs w:val="28"/>
        </w:rPr>
        <w:t xml:space="preserve"> </w:t>
      </w:r>
    </w:p>
    <w:p w:rsidR="001767BF" w:rsidRDefault="001767BF" w:rsidP="006632A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bCs/>
          <w:sz w:val="28"/>
          <w:szCs w:val="28"/>
        </w:rPr>
      </w:pPr>
      <w:r w:rsidRPr="001767BF">
        <w:rPr>
          <w:rFonts w:ascii="Times New Roman" w:hAnsi="Times New Roman"/>
          <w:bCs/>
          <w:sz w:val="28"/>
          <w:szCs w:val="28"/>
        </w:rPr>
        <w:t xml:space="preserve">муниципального района Кинель-Черкасский </w:t>
      </w:r>
    </w:p>
    <w:p w:rsidR="006632A1" w:rsidRDefault="001767BF" w:rsidP="001767B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1767BF">
        <w:rPr>
          <w:rFonts w:ascii="Times New Roman" w:hAnsi="Times New Roman"/>
          <w:bCs/>
          <w:sz w:val="28"/>
          <w:szCs w:val="28"/>
        </w:rPr>
        <w:t>Самарской области</w:t>
      </w:r>
    </w:p>
    <w:p w:rsidR="006632A1" w:rsidRDefault="006632A1" w:rsidP="001B52C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6219A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96219A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487493">
        <w:rPr>
          <w:rFonts w:ascii="Times New Roman" w:hAnsi="Times New Roman"/>
          <w:sz w:val="28"/>
          <w:szCs w:val="28"/>
        </w:rPr>
        <w:t xml:space="preserve">   от </w:t>
      </w:r>
      <w:r w:rsidR="009142BF">
        <w:rPr>
          <w:rFonts w:ascii="Times New Roman" w:hAnsi="Times New Roman"/>
          <w:sz w:val="28"/>
          <w:szCs w:val="28"/>
        </w:rPr>
        <w:t>04.04.2022 года</w:t>
      </w:r>
      <w:r w:rsidR="009A57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bookmarkStart w:id="3" w:name="_GoBack"/>
      <w:bookmarkEnd w:id="3"/>
      <w:r w:rsidR="0083173C">
        <w:rPr>
          <w:rFonts w:ascii="Times New Roman" w:hAnsi="Times New Roman"/>
          <w:sz w:val="28"/>
          <w:szCs w:val="28"/>
        </w:rPr>
        <w:t>36</w:t>
      </w:r>
    </w:p>
    <w:p w:rsidR="000158CD" w:rsidRPr="000158CD" w:rsidRDefault="00DC0F73" w:rsidP="000158C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Par32"/>
      <w:bookmarkStart w:id="5" w:name="sub_1000"/>
      <w:bookmarkEnd w:id="4"/>
      <w:r w:rsidRPr="000158CD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Мето</w:t>
      </w:r>
      <w:r w:rsidR="0038392A" w:rsidRPr="000158CD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дика</w:t>
      </w:r>
      <w:r w:rsidR="0038392A" w:rsidRPr="000158CD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прогнозирования поступлений доходов</w:t>
      </w:r>
      <w:r w:rsidRPr="000158CD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в бюджет </w:t>
      </w:r>
      <w:r w:rsidR="001767BF" w:rsidRPr="000158CD">
        <w:rPr>
          <w:rFonts w:ascii="Times New Roman" w:hAnsi="Times New Roman"/>
          <w:b/>
          <w:bCs/>
          <w:sz w:val="28"/>
          <w:szCs w:val="28"/>
        </w:rPr>
        <w:t xml:space="preserve">сельского поселения </w:t>
      </w:r>
      <w:r w:rsidR="002008F8">
        <w:rPr>
          <w:rFonts w:ascii="Times New Roman" w:hAnsi="Times New Roman"/>
          <w:b/>
          <w:bCs/>
          <w:sz w:val="28"/>
          <w:szCs w:val="28"/>
        </w:rPr>
        <w:t>Ерзовка</w:t>
      </w:r>
      <w:r w:rsidR="001767BF" w:rsidRPr="000158CD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Кинель-Черкасский Самарской области</w:t>
      </w:r>
      <w:r w:rsidRPr="000158CD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, главным администратором которых является </w:t>
      </w:r>
    </w:p>
    <w:p w:rsidR="00A24EA4" w:rsidRPr="000158CD" w:rsidRDefault="00885530" w:rsidP="000158C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0158CD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Администрация</w:t>
      </w:r>
      <w:r w:rsidR="00126BB0" w:rsidRPr="000158CD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158CD" w:rsidRPr="000158CD">
        <w:rPr>
          <w:rFonts w:ascii="Times New Roman" w:hAnsi="Times New Roman"/>
          <w:b/>
          <w:bCs/>
          <w:sz w:val="28"/>
          <w:szCs w:val="28"/>
        </w:rPr>
        <w:t xml:space="preserve">сельского поселения </w:t>
      </w:r>
      <w:r w:rsidR="002008F8">
        <w:rPr>
          <w:rFonts w:ascii="Times New Roman" w:hAnsi="Times New Roman"/>
          <w:b/>
          <w:bCs/>
          <w:sz w:val="28"/>
          <w:szCs w:val="28"/>
        </w:rPr>
        <w:t>Ерзовка</w:t>
      </w:r>
      <w:r w:rsidR="000158CD" w:rsidRPr="000158CD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Кинель-Черкасский Самарской области</w:t>
      </w:r>
      <w:r w:rsidR="000158CD" w:rsidRPr="000158CD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</w:p>
    <w:p w:rsidR="000158CD" w:rsidRPr="004A79D3" w:rsidRDefault="000158CD" w:rsidP="006B4DA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/>
          <w:b/>
          <w:bCs/>
          <w:strike/>
          <w:color w:val="26282F"/>
          <w:sz w:val="28"/>
          <w:szCs w:val="28"/>
          <w:lang w:eastAsia="ru-RU"/>
        </w:rPr>
      </w:pPr>
    </w:p>
    <w:p w:rsidR="009267C9" w:rsidRDefault="002440EB" w:rsidP="009267C9">
      <w:pPr>
        <w:pStyle w:val="a7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1011"/>
      <w:bookmarkEnd w:id="5"/>
      <w:r w:rsidRPr="009267C9">
        <w:rPr>
          <w:rFonts w:ascii="Times New Roman" w:hAnsi="Times New Roman"/>
          <w:sz w:val="28"/>
          <w:szCs w:val="28"/>
        </w:rPr>
        <w:t xml:space="preserve">Методика </w:t>
      </w:r>
      <w:r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прогнозирования поступлений доходов </w:t>
      </w:r>
      <w:r w:rsidR="006B4DAB"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бюджет </w:t>
      </w:r>
      <w:r w:rsidR="006B4DAB" w:rsidRPr="009267C9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2008F8">
        <w:rPr>
          <w:rFonts w:ascii="Times New Roman" w:hAnsi="Times New Roman"/>
          <w:bCs/>
          <w:sz w:val="28"/>
          <w:szCs w:val="28"/>
        </w:rPr>
        <w:t>Ерзовка</w:t>
      </w:r>
      <w:r w:rsidR="006B4DAB" w:rsidRPr="009267C9">
        <w:rPr>
          <w:rFonts w:ascii="Times New Roman" w:hAnsi="Times New Roman"/>
          <w:bCs/>
          <w:sz w:val="28"/>
          <w:szCs w:val="28"/>
        </w:rPr>
        <w:t xml:space="preserve"> муниципального района Кинель-Черкасский Самарской области</w:t>
      </w:r>
      <w:r w:rsidR="006B4DAB"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главным администратором которых является Администрация </w:t>
      </w:r>
      <w:r w:rsidR="006B4DAB" w:rsidRPr="009267C9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2008F8">
        <w:rPr>
          <w:rFonts w:ascii="Times New Roman" w:hAnsi="Times New Roman"/>
          <w:bCs/>
          <w:sz w:val="28"/>
          <w:szCs w:val="28"/>
        </w:rPr>
        <w:t>Ерзовка</w:t>
      </w:r>
      <w:r w:rsidR="006B4DAB" w:rsidRPr="009267C9">
        <w:rPr>
          <w:rFonts w:ascii="Times New Roman" w:hAnsi="Times New Roman"/>
          <w:bCs/>
          <w:sz w:val="28"/>
          <w:szCs w:val="28"/>
        </w:rPr>
        <w:t xml:space="preserve"> муниципального района Кинель-Черкасский Самарской области</w:t>
      </w:r>
      <w:r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267C9">
        <w:rPr>
          <w:rFonts w:ascii="Times New Roman" w:hAnsi="Times New Roman"/>
          <w:sz w:val="28"/>
          <w:szCs w:val="28"/>
        </w:rPr>
        <w:t>(далее – Методика)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года № 574 «Об общих требованиях к методике прогнозирования поступлений доходов в бюджеты бюджетной системы Российской Федерации».</w:t>
      </w:r>
    </w:p>
    <w:p w:rsidR="009267C9" w:rsidRDefault="002440EB" w:rsidP="009267C9">
      <w:pPr>
        <w:pStyle w:val="a7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Методика определяет порядок прогнозирования поступлений доходов </w:t>
      </w:r>
      <w:r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бюджет </w:t>
      </w:r>
      <w:r w:rsidR="006B4DAB" w:rsidRPr="009267C9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2008F8">
        <w:rPr>
          <w:rFonts w:ascii="Times New Roman" w:hAnsi="Times New Roman"/>
          <w:bCs/>
          <w:sz w:val="28"/>
          <w:szCs w:val="28"/>
        </w:rPr>
        <w:t>Ерзовка</w:t>
      </w:r>
      <w:r w:rsidR="006B4DAB" w:rsidRPr="009267C9">
        <w:rPr>
          <w:rFonts w:ascii="Times New Roman" w:hAnsi="Times New Roman"/>
          <w:bCs/>
          <w:sz w:val="28"/>
          <w:szCs w:val="28"/>
        </w:rPr>
        <w:t xml:space="preserve"> муниципального района Кинель-Черкасский Самарской области</w:t>
      </w:r>
      <w:r w:rsidR="006B4DAB" w:rsidRPr="009267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>(далее – бюджет</w:t>
      </w:r>
      <w:r w:rsidR="007F5BBB" w:rsidRPr="009267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4DAB" w:rsidRPr="009267C9">
        <w:rPr>
          <w:rFonts w:ascii="Times New Roman" w:eastAsia="Times New Roman" w:hAnsi="Times New Roman"/>
          <w:sz w:val="28"/>
          <w:szCs w:val="28"/>
          <w:lang w:eastAsia="ru-RU"/>
        </w:rPr>
        <w:t>поселения</w:t>
      </w: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9267C9">
        <w:rPr>
          <w:rFonts w:ascii="Times New Roman" w:hAnsi="Times New Roman"/>
          <w:sz w:val="28"/>
          <w:szCs w:val="28"/>
        </w:rPr>
        <w:t>для обеспечения</w:t>
      </w:r>
      <w:r w:rsidRPr="009267C9">
        <w:rPr>
          <w:rFonts w:ascii="Times New Roman" w:eastAsiaTheme="minorHAnsi" w:hAnsi="Times New Roman"/>
          <w:sz w:val="28"/>
          <w:szCs w:val="28"/>
        </w:rPr>
        <w:t xml:space="preserve"> единых подходов к прогнозированию поступлений доходов </w:t>
      </w:r>
      <w:r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текущий финансовый год, очередной финансовый год и плановый период, главным администратором которых является </w:t>
      </w:r>
      <w:r w:rsidR="006B4DAB" w:rsidRPr="009267C9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Администрация </w:t>
      </w:r>
      <w:r w:rsidR="006B4DAB" w:rsidRPr="009267C9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2008F8">
        <w:rPr>
          <w:rFonts w:ascii="Times New Roman" w:hAnsi="Times New Roman"/>
          <w:bCs/>
          <w:sz w:val="28"/>
          <w:szCs w:val="28"/>
        </w:rPr>
        <w:t>Ерзовка</w:t>
      </w:r>
      <w:r w:rsidR="006B4DAB" w:rsidRPr="009267C9">
        <w:rPr>
          <w:rFonts w:ascii="Times New Roman" w:hAnsi="Times New Roman"/>
          <w:bCs/>
          <w:sz w:val="28"/>
          <w:szCs w:val="28"/>
        </w:rPr>
        <w:t xml:space="preserve"> муниципального района Кинель-Черкасский Самарской области</w:t>
      </w:r>
      <w:r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– </w:t>
      </w:r>
      <w:r w:rsidR="006B4DAB" w:rsidRPr="009267C9">
        <w:rPr>
          <w:rFonts w:ascii="Times New Roman" w:hAnsi="Times New Roman"/>
          <w:bCs/>
          <w:sz w:val="28"/>
          <w:szCs w:val="28"/>
        </w:rPr>
        <w:t>Администрация сельского поселения</w:t>
      </w:r>
      <w:r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67C9" w:rsidRPr="009267C9" w:rsidRDefault="002440EB" w:rsidP="009267C9">
      <w:pPr>
        <w:pStyle w:val="a7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Прогнозирование доходов </w:t>
      </w:r>
      <w:r w:rsidR="000F2DF5" w:rsidRPr="009267C9">
        <w:rPr>
          <w:rFonts w:ascii="Times New Roman" w:eastAsia="Times New Roman" w:hAnsi="Times New Roman"/>
          <w:sz w:val="28"/>
          <w:szCs w:val="28"/>
          <w:lang w:eastAsia="ru-RU"/>
        </w:rPr>
        <w:t>бюджета поселения</w:t>
      </w: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 xml:space="preserve">, администрируемых </w:t>
      </w:r>
      <w:r w:rsidR="006B4DAB"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Администрацией сельского поселения</w:t>
      </w:r>
      <w:r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осуществляется в соответствии с действующим на момент составления проекта </w:t>
      </w:r>
      <w:r w:rsidR="000F2DF5"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>бюджета поселения</w:t>
      </w:r>
      <w:r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бюджетным законодательством.</w:t>
      </w:r>
    </w:p>
    <w:p w:rsidR="009267C9" w:rsidRPr="009267C9" w:rsidRDefault="002440EB" w:rsidP="009267C9">
      <w:pPr>
        <w:pStyle w:val="a7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267C9">
        <w:rPr>
          <w:rFonts w:ascii="Times New Roman" w:hAnsi="Times New Roman"/>
          <w:sz w:val="28"/>
          <w:szCs w:val="28"/>
        </w:rPr>
        <w:t xml:space="preserve">При прогнозировании доходов </w:t>
      </w:r>
      <w:r w:rsidR="000F2DF5" w:rsidRPr="009267C9">
        <w:rPr>
          <w:rFonts w:ascii="Times New Roman" w:eastAsia="Times New Roman" w:hAnsi="Times New Roman"/>
          <w:sz w:val="28"/>
          <w:szCs w:val="28"/>
          <w:lang w:eastAsia="ru-RU"/>
        </w:rPr>
        <w:t>бюджета поселения</w:t>
      </w:r>
      <w:r w:rsidRPr="009267C9">
        <w:rPr>
          <w:rFonts w:ascii="Times New Roman" w:hAnsi="Times New Roman"/>
          <w:sz w:val="28"/>
          <w:szCs w:val="28"/>
        </w:rPr>
        <w:t xml:space="preserve"> используются макроэкономические показатели прогноза социально-экономического развития Российской Федерации, показатели прогноза социально-экономического развития </w:t>
      </w:r>
      <w:r w:rsidRPr="009267C9">
        <w:rPr>
          <w:rFonts w:ascii="Times New Roman" w:hAnsi="Times New Roman"/>
          <w:sz w:val="28"/>
          <w:szCs w:val="28"/>
        </w:rPr>
        <w:lastRenderedPageBreak/>
        <w:t>Самарской области на очередной финансовый год и плановый период, показатели прогноза социально-экономического развития Кинель-Черкасского района Самарской области на очередной финансовый год и плановый период</w:t>
      </w:r>
      <w:r w:rsidR="000F2DF5" w:rsidRPr="009267C9">
        <w:rPr>
          <w:rFonts w:ascii="Times New Roman" w:hAnsi="Times New Roman"/>
          <w:sz w:val="28"/>
          <w:szCs w:val="28"/>
        </w:rPr>
        <w:t xml:space="preserve">, показатели прогноза социально-экономического развития </w:t>
      </w:r>
      <w:r w:rsidR="000F2DF5" w:rsidRPr="009267C9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2008F8">
        <w:rPr>
          <w:rFonts w:ascii="Times New Roman" w:hAnsi="Times New Roman"/>
          <w:bCs/>
          <w:sz w:val="28"/>
          <w:szCs w:val="28"/>
        </w:rPr>
        <w:t>Ерзовка</w:t>
      </w:r>
      <w:r w:rsidR="000F2DF5" w:rsidRPr="009267C9">
        <w:rPr>
          <w:rFonts w:ascii="Times New Roman" w:hAnsi="Times New Roman"/>
          <w:bCs/>
          <w:sz w:val="28"/>
          <w:szCs w:val="28"/>
        </w:rPr>
        <w:t xml:space="preserve"> муниципального района Кинель-Черкасский Самарской области</w:t>
      </w:r>
      <w:r w:rsidR="000F2DF5" w:rsidRPr="009267C9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период.</w:t>
      </w:r>
    </w:p>
    <w:p w:rsidR="002440EB" w:rsidRPr="009267C9" w:rsidRDefault="002440EB" w:rsidP="009267C9">
      <w:pPr>
        <w:pStyle w:val="a7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прогнозирования доходов </w:t>
      </w:r>
      <w:r w:rsidR="000F2DF5"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>бюджета поселения</w:t>
      </w:r>
      <w:r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применяется один из следующих методов </w:t>
      </w:r>
      <w:r w:rsidRPr="009267C9">
        <w:rPr>
          <w:rFonts w:ascii="Times New Roman" w:eastAsiaTheme="minorHAnsi" w:hAnsi="Times New Roman"/>
          <w:sz w:val="28"/>
          <w:szCs w:val="28"/>
        </w:rPr>
        <w:t>расчета</w:t>
      </w:r>
      <w:r w:rsidRPr="009267C9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2440EB" w:rsidRPr="003149EE" w:rsidRDefault="002440EB" w:rsidP="009267C9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3149EE">
        <w:rPr>
          <w:rFonts w:ascii="Times New Roman" w:eastAsiaTheme="minorHAnsi" w:hAnsi="Times New Roman"/>
          <w:sz w:val="28"/>
          <w:szCs w:val="28"/>
        </w:rPr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2440EB" w:rsidRPr="003149EE" w:rsidRDefault="002440EB" w:rsidP="009267C9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3149EE">
        <w:rPr>
          <w:rFonts w:ascii="Times New Roman" w:eastAsiaTheme="minorHAnsi" w:hAnsi="Times New Roman"/>
          <w:sz w:val="28"/>
          <w:szCs w:val="28"/>
        </w:rPr>
        <w:t xml:space="preserve">усреднение - расчет на основании усреднения годовых объемов доходов </w:t>
      </w:r>
      <w:r w:rsidR="000F2DF5">
        <w:rPr>
          <w:rFonts w:ascii="Times New Roman" w:eastAsiaTheme="minorHAnsi" w:hAnsi="Times New Roman"/>
          <w:sz w:val="28"/>
          <w:szCs w:val="28"/>
        </w:rPr>
        <w:t>бюджета поселения</w:t>
      </w:r>
      <w:r w:rsidRPr="003149EE">
        <w:rPr>
          <w:rFonts w:ascii="Times New Roman" w:eastAsiaTheme="minorHAnsi" w:hAnsi="Times New Roman"/>
          <w:sz w:val="28"/>
          <w:szCs w:val="28"/>
        </w:rPr>
        <w:t xml:space="preserve"> не менее чем за 3 года или за весь период поступления соответствующего вида доходов в случае, если он не превышает 3 года;</w:t>
      </w:r>
    </w:p>
    <w:p w:rsidR="002440EB" w:rsidRPr="003149EE" w:rsidRDefault="002440EB" w:rsidP="009267C9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3149EE">
        <w:rPr>
          <w:rFonts w:ascii="Times New Roman" w:eastAsiaTheme="minorHAnsi" w:hAnsi="Times New Roman"/>
          <w:sz w:val="28"/>
          <w:szCs w:val="28"/>
        </w:rPr>
        <w:t xml:space="preserve">индексация - расчет с применением </w:t>
      </w:r>
      <w:hyperlink r:id="rId7" w:history="1">
        <w:r w:rsidRPr="003149EE">
          <w:rPr>
            <w:rFonts w:ascii="Times New Roman" w:eastAsiaTheme="minorHAnsi" w:hAnsi="Times New Roman"/>
            <w:sz w:val="28"/>
            <w:szCs w:val="28"/>
          </w:rPr>
          <w:t>индекса</w:t>
        </w:r>
      </w:hyperlink>
      <w:r w:rsidRPr="003149EE">
        <w:rPr>
          <w:rFonts w:ascii="Times New Roman" w:eastAsiaTheme="minorHAnsi" w:hAnsi="Times New Roman"/>
          <w:sz w:val="28"/>
          <w:szCs w:val="28"/>
        </w:rPr>
        <w:t xml:space="preserve"> потребительских цен или другого коэффициента, характеризующего динамику прогнозируемого вида доходов </w:t>
      </w:r>
      <w:r w:rsidR="000F2DF5">
        <w:rPr>
          <w:rFonts w:ascii="Times New Roman" w:eastAsiaTheme="minorHAnsi" w:hAnsi="Times New Roman"/>
          <w:sz w:val="28"/>
          <w:szCs w:val="28"/>
        </w:rPr>
        <w:t>бюджета поселения</w:t>
      </w:r>
      <w:r w:rsidRPr="003149EE">
        <w:rPr>
          <w:rFonts w:ascii="Times New Roman" w:eastAsiaTheme="minorHAnsi" w:hAnsi="Times New Roman"/>
          <w:sz w:val="28"/>
          <w:szCs w:val="28"/>
        </w:rPr>
        <w:t>;</w:t>
      </w:r>
    </w:p>
    <w:p w:rsidR="002440EB" w:rsidRPr="003149EE" w:rsidRDefault="002440EB" w:rsidP="009267C9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3149EE">
        <w:rPr>
          <w:rFonts w:ascii="Times New Roman" w:eastAsiaTheme="minorHAnsi" w:hAnsi="Times New Roman"/>
          <w:sz w:val="28"/>
          <w:szCs w:val="28"/>
        </w:rPr>
        <w:t>экстраполяция - расчет, осуществляемый на основании имеющихся данных о тенденциях изменения поступлений в предшествующие периоды;</w:t>
      </w:r>
    </w:p>
    <w:p w:rsidR="009267C9" w:rsidRDefault="002440EB" w:rsidP="009267C9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3149EE">
        <w:rPr>
          <w:rFonts w:ascii="Times New Roman" w:eastAsiaTheme="minorHAnsi" w:hAnsi="Times New Roman"/>
          <w:sz w:val="28"/>
          <w:szCs w:val="28"/>
        </w:rPr>
        <w:t>иной способ - прогнозирование на основании данных о фактическом поступлении доходов в течени</w:t>
      </w:r>
      <w:r w:rsidR="000F2DF5" w:rsidRPr="003149EE">
        <w:rPr>
          <w:rFonts w:ascii="Times New Roman" w:eastAsiaTheme="minorHAnsi" w:hAnsi="Times New Roman"/>
          <w:sz w:val="28"/>
          <w:szCs w:val="28"/>
        </w:rPr>
        <w:t>е</w:t>
      </w:r>
      <w:r w:rsidRPr="003149EE">
        <w:rPr>
          <w:rFonts w:ascii="Times New Roman" w:eastAsiaTheme="minorHAnsi" w:hAnsi="Times New Roman"/>
          <w:sz w:val="28"/>
          <w:szCs w:val="28"/>
        </w:rPr>
        <w:t xml:space="preserve"> текущего финансового года и оценки поступлений в целом за год. </w:t>
      </w:r>
    </w:p>
    <w:p w:rsidR="002440EB" w:rsidRPr="009267C9" w:rsidRDefault="002440EB" w:rsidP="009267C9">
      <w:pPr>
        <w:pStyle w:val="a7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 xml:space="preserve">Расчетным периодом для прогнозирования доходов </w:t>
      </w:r>
      <w:r w:rsidR="000F2DF5" w:rsidRPr="009267C9">
        <w:rPr>
          <w:rFonts w:ascii="Times New Roman" w:eastAsia="Times New Roman" w:hAnsi="Times New Roman"/>
          <w:sz w:val="28"/>
          <w:szCs w:val="28"/>
          <w:lang w:eastAsia="ru-RU"/>
        </w:rPr>
        <w:t>бюджета поселения</w:t>
      </w: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три года, предшествующие прогнозному периоду (два года, предшествующие текущему финансовому году, и текущий финансовый год).</w:t>
      </w:r>
    </w:p>
    <w:p w:rsidR="009267C9" w:rsidRDefault="002440EB" w:rsidP="009267C9">
      <w:pPr>
        <w:pStyle w:val="a7"/>
        <w:widowControl w:val="0"/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49EE">
        <w:rPr>
          <w:rFonts w:ascii="Times New Roman" w:eastAsia="Times New Roman" w:hAnsi="Times New Roman"/>
          <w:sz w:val="28"/>
          <w:szCs w:val="28"/>
          <w:lang w:eastAsia="ru-RU"/>
        </w:rPr>
        <w:t>Прогнозный период – текущий финансовый год, очередной финансовый год и плановый период.</w:t>
      </w:r>
    </w:p>
    <w:p w:rsidR="009267C9" w:rsidRDefault="002440EB" w:rsidP="009267C9">
      <w:pPr>
        <w:pStyle w:val="a7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Прогноз доходов осуществляется в разрезе кодов доходов </w:t>
      </w:r>
      <w:r w:rsidR="000F2DF5" w:rsidRPr="009267C9">
        <w:rPr>
          <w:rFonts w:ascii="Times New Roman" w:eastAsia="Times New Roman" w:hAnsi="Times New Roman"/>
          <w:sz w:val="28"/>
          <w:szCs w:val="28"/>
          <w:lang w:eastAsia="ru-RU"/>
        </w:rPr>
        <w:t>бюджета поселения</w:t>
      </w: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бюджетной системы Российской Федерации, закрепленных за Администрацией </w:t>
      </w:r>
      <w:r w:rsidR="006B4DAB" w:rsidRPr="009267C9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>, на текущий финансовый год, очередной финансовый год и на плановый период.</w:t>
      </w:r>
    </w:p>
    <w:p w:rsidR="009267C9" w:rsidRDefault="002440EB" w:rsidP="009267C9">
      <w:pPr>
        <w:pStyle w:val="a7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текущем финансовом году прогноз на очередной финансовый год и плановый период производится исходя из фактических значений показателей за два года предшествующих текущему финансовому году. </w:t>
      </w:r>
    </w:p>
    <w:p w:rsidR="009267C9" w:rsidRDefault="002440EB" w:rsidP="009267C9">
      <w:pPr>
        <w:pStyle w:val="a7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отсутствия фактических значений за два года предшествующих текущему финансовому году, а также в текущем </w:t>
      </w:r>
      <w:r w:rsidR="00445651" w:rsidRPr="009267C9">
        <w:rPr>
          <w:rFonts w:ascii="Times New Roman" w:eastAsia="Times New Roman" w:hAnsi="Times New Roman"/>
          <w:sz w:val="28"/>
          <w:szCs w:val="28"/>
          <w:lang w:eastAsia="ru-RU"/>
        </w:rPr>
        <w:t>финансовом</w:t>
      </w: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году, прогнозные значения на очередной финансовый год и плановый период устанавливаются на уровне значений оценки ожидаемого объема поступлений доходов.</w:t>
      </w:r>
    </w:p>
    <w:p w:rsidR="002440EB" w:rsidRPr="009267C9" w:rsidRDefault="002440EB" w:rsidP="009267C9">
      <w:pPr>
        <w:pStyle w:val="a7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7C9">
        <w:rPr>
          <w:rFonts w:ascii="Times New Roman" w:hAnsi="Times New Roman"/>
          <w:sz w:val="28"/>
          <w:szCs w:val="28"/>
        </w:rPr>
        <w:t xml:space="preserve">При формировании в текущем финансовом году оценки поступлений доходов в </w:t>
      </w:r>
      <w:r w:rsidR="00B61FA9" w:rsidRPr="009267C9">
        <w:rPr>
          <w:rFonts w:ascii="Times New Roman" w:hAnsi="Times New Roman"/>
          <w:sz w:val="28"/>
          <w:szCs w:val="28"/>
        </w:rPr>
        <w:t>бюджет поселения</w:t>
      </w:r>
      <w:r w:rsidRPr="009267C9">
        <w:rPr>
          <w:rFonts w:ascii="Times New Roman" w:hAnsi="Times New Roman"/>
          <w:sz w:val="28"/>
          <w:szCs w:val="28"/>
        </w:rPr>
        <w:t>, в том числе, может учитываться фактическое поступление доходов за истекшие месяцы текущего года</w:t>
      </w:r>
      <w:r w:rsidRPr="009267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End w:id="6"/>
    </w:p>
    <w:p w:rsidR="0068125D" w:rsidRDefault="0068125D" w:rsidP="00126BB0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68125D" w:rsidRDefault="0068125D" w:rsidP="00DB59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68125D" w:rsidRDefault="0068125D" w:rsidP="00DB59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sectPr w:rsidR="0068125D" w:rsidSect="00126BB0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92E79" w:rsidRDefault="000078A8" w:rsidP="004A4B2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lastRenderedPageBreak/>
        <w:t>2.</w:t>
      </w:r>
      <w:r w:rsidR="00F17968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Прогнозирование по видам доходов</w:t>
      </w:r>
    </w:p>
    <w:tbl>
      <w:tblPr>
        <w:tblStyle w:val="a8"/>
        <w:tblW w:w="5000" w:type="pct"/>
        <w:tblLook w:val="04A0"/>
      </w:tblPr>
      <w:tblGrid>
        <w:gridCol w:w="586"/>
        <w:gridCol w:w="1320"/>
        <w:gridCol w:w="1647"/>
        <w:gridCol w:w="1916"/>
        <w:gridCol w:w="2311"/>
        <w:gridCol w:w="1236"/>
        <w:gridCol w:w="835"/>
        <w:gridCol w:w="1990"/>
        <w:gridCol w:w="2945"/>
      </w:tblGrid>
      <w:tr w:rsidR="00F17968" w:rsidRPr="00F17968" w:rsidTr="00A23FF5">
        <w:trPr>
          <w:trHeight w:val="556"/>
        </w:trPr>
        <w:tc>
          <w:tcPr>
            <w:tcW w:w="198" w:type="pct"/>
            <w:vAlign w:val="center"/>
          </w:tcPr>
          <w:p w:rsidR="00F17968" w:rsidRPr="00B4558E" w:rsidRDefault="00F1796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4558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446" w:type="pct"/>
            <w:vAlign w:val="center"/>
          </w:tcPr>
          <w:p w:rsidR="00F17968" w:rsidRPr="00B4558E" w:rsidRDefault="00F1796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4558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главного администратора доходов</w:t>
            </w:r>
          </w:p>
        </w:tc>
        <w:tc>
          <w:tcPr>
            <w:tcW w:w="557" w:type="pct"/>
            <w:vAlign w:val="center"/>
          </w:tcPr>
          <w:p w:rsidR="00F17968" w:rsidRPr="00B4558E" w:rsidRDefault="00F1796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4558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главного администратора доходов</w:t>
            </w:r>
          </w:p>
        </w:tc>
        <w:tc>
          <w:tcPr>
            <w:tcW w:w="648" w:type="pct"/>
            <w:vAlign w:val="center"/>
          </w:tcPr>
          <w:p w:rsidR="00F17968" w:rsidRPr="00B4558E" w:rsidRDefault="00F1796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4558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КБК</w:t>
            </w:r>
          </w:p>
        </w:tc>
        <w:tc>
          <w:tcPr>
            <w:tcW w:w="781" w:type="pct"/>
            <w:vAlign w:val="center"/>
          </w:tcPr>
          <w:p w:rsidR="00F17968" w:rsidRPr="00B4558E" w:rsidRDefault="00F1796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4558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КБК доходов</w:t>
            </w:r>
          </w:p>
        </w:tc>
        <w:tc>
          <w:tcPr>
            <w:tcW w:w="418" w:type="pct"/>
            <w:vAlign w:val="center"/>
          </w:tcPr>
          <w:p w:rsidR="00F17968" w:rsidRPr="00B4558E" w:rsidRDefault="00F1796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4558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метода расчета</w:t>
            </w:r>
          </w:p>
        </w:tc>
        <w:tc>
          <w:tcPr>
            <w:tcW w:w="282" w:type="pct"/>
            <w:vAlign w:val="center"/>
          </w:tcPr>
          <w:p w:rsidR="00F17968" w:rsidRPr="00B4558E" w:rsidRDefault="00F1796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4558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Формула расчета</w:t>
            </w:r>
          </w:p>
        </w:tc>
        <w:tc>
          <w:tcPr>
            <w:tcW w:w="673" w:type="pct"/>
            <w:vAlign w:val="center"/>
          </w:tcPr>
          <w:p w:rsidR="00F17968" w:rsidRPr="00B4558E" w:rsidRDefault="00F1796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4558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Алгоритм расчета</w:t>
            </w:r>
          </w:p>
        </w:tc>
        <w:tc>
          <w:tcPr>
            <w:tcW w:w="996" w:type="pct"/>
            <w:vAlign w:val="center"/>
          </w:tcPr>
          <w:p w:rsidR="00F17968" w:rsidRPr="00B4558E" w:rsidRDefault="00F1796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4558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Описание показателей</w:t>
            </w:r>
          </w:p>
        </w:tc>
      </w:tr>
      <w:tr w:rsidR="00D25EF1" w:rsidRPr="00B61FA9" w:rsidTr="00A23FF5">
        <w:tc>
          <w:tcPr>
            <w:tcW w:w="198" w:type="pct"/>
          </w:tcPr>
          <w:p w:rsidR="00D25EF1" w:rsidRPr="00B61FA9" w:rsidRDefault="00D25EF1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6" w:type="pct"/>
          </w:tcPr>
          <w:p w:rsidR="00D25EF1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D25EF1" w:rsidRPr="00B61FA9" w:rsidRDefault="00D25EF1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D25EF1" w:rsidRPr="008C3C47" w:rsidRDefault="00D25EF1" w:rsidP="008C3C4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3C47">
              <w:rPr>
                <w:rFonts w:ascii="Times New Roman" w:hAnsi="Times New Roman"/>
                <w:snapToGrid w:val="0"/>
                <w:sz w:val="20"/>
                <w:szCs w:val="20"/>
              </w:rPr>
              <w:t>10804020010000110</w:t>
            </w:r>
          </w:p>
        </w:tc>
        <w:tc>
          <w:tcPr>
            <w:tcW w:w="781" w:type="pct"/>
          </w:tcPr>
          <w:p w:rsidR="00D25EF1" w:rsidRPr="00D25EF1" w:rsidRDefault="00D25EF1" w:rsidP="009267C9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418" w:type="pct"/>
          </w:tcPr>
          <w:p w:rsidR="00D25EF1" w:rsidRPr="00D25EF1" w:rsidRDefault="00D25EF1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25EF1">
              <w:rPr>
                <w:rFonts w:ascii="Times New Roman" w:eastAsiaTheme="minorHAnsi" w:hAnsi="Times New Roman"/>
                <w:sz w:val="20"/>
                <w:szCs w:val="20"/>
              </w:rPr>
              <w:t>Усреднение</w:t>
            </w:r>
          </w:p>
        </w:tc>
        <w:tc>
          <w:tcPr>
            <w:tcW w:w="282" w:type="pct"/>
          </w:tcPr>
          <w:p w:rsidR="00D25EF1" w:rsidRPr="00D25EF1" w:rsidRDefault="00D25EF1" w:rsidP="009267C9">
            <w:pPr>
              <w:spacing w:line="120" w:lineRule="atLeast"/>
              <w:jc w:val="center"/>
              <w:rPr>
                <w:sz w:val="20"/>
              </w:rPr>
            </w:pPr>
            <w:r w:rsidRPr="00D25EF1">
              <w:rPr>
                <w:rFonts w:ascii="Times New Roman" w:hAnsi="Times New Roman"/>
                <w:sz w:val="20"/>
                <w:szCs w:val="20"/>
              </w:rPr>
              <w:t>Д=∑ (П</w:t>
            </w:r>
            <w:r w:rsidRPr="00D25EF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n</w:t>
            </w:r>
            <w:r w:rsidRPr="00D25EF1">
              <w:rPr>
                <w:rFonts w:ascii="Times New Roman" w:hAnsi="Times New Roman"/>
                <w:sz w:val="20"/>
                <w:szCs w:val="20"/>
                <w:lang w:val="en-US"/>
              </w:rPr>
              <w:t>)/n</w:t>
            </w:r>
          </w:p>
        </w:tc>
        <w:tc>
          <w:tcPr>
            <w:tcW w:w="673" w:type="pct"/>
          </w:tcPr>
          <w:p w:rsidR="00D25EF1" w:rsidRPr="00D25EF1" w:rsidRDefault="00D25EF1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E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6" w:type="pct"/>
          </w:tcPr>
          <w:p w:rsidR="00D25EF1" w:rsidRPr="00D25EF1" w:rsidRDefault="00D25EF1" w:rsidP="009267C9">
            <w:pPr>
              <w:pStyle w:val="ConsPlusNormal"/>
              <w:spacing w:line="120" w:lineRule="atLeast"/>
              <w:rPr>
                <w:sz w:val="20"/>
              </w:rPr>
            </w:pPr>
            <w:r w:rsidRPr="00D25EF1">
              <w:rPr>
                <w:sz w:val="20"/>
              </w:rPr>
              <w:t>Д – прогнозируемый объем доходов;</w:t>
            </w:r>
          </w:p>
          <w:p w:rsidR="00D25EF1" w:rsidRPr="00D25EF1" w:rsidRDefault="00D25EF1" w:rsidP="009267C9">
            <w:pPr>
              <w:spacing w:line="1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5EF1">
              <w:rPr>
                <w:rFonts w:ascii="Times New Roman" w:hAnsi="Times New Roman"/>
                <w:sz w:val="20"/>
                <w:szCs w:val="20"/>
              </w:rPr>
              <w:t>П</w:t>
            </w:r>
            <w:r w:rsidRPr="00D25EF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n</w:t>
            </w:r>
            <w:r w:rsidRPr="00D25E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5EF1">
              <w:rPr>
                <w:rFonts w:ascii="Times New Roman" w:hAnsi="Times New Roman"/>
                <w:b/>
                <w:bCs/>
                <w:sz w:val="20"/>
                <w:szCs w:val="20"/>
              </w:rPr>
              <w:t>–</w:t>
            </w:r>
            <w:r w:rsidRPr="00D25EF1">
              <w:rPr>
                <w:rFonts w:ascii="Times New Roman" w:hAnsi="Times New Roman"/>
                <w:sz w:val="20"/>
                <w:szCs w:val="20"/>
              </w:rPr>
              <w:t>объем поступлений за каждый год из предыдущего периода прошлых лет;</w:t>
            </w:r>
          </w:p>
          <w:p w:rsidR="00D25EF1" w:rsidRPr="00D25EF1" w:rsidRDefault="00D25EF1" w:rsidP="009267C9">
            <w:pPr>
              <w:spacing w:line="1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5EF1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D25EF1">
              <w:rPr>
                <w:rFonts w:ascii="Times New Roman" w:hAnsi="Times New Roman"/>
                <w:sz w:val="20"/>
                <w:szCs w:val="20"/>
              </w:rPr>
              <w:t xml:space="preserve"> – количество отчетных периодов (не менее чем за три года или за весь период поступления соответствующего вида дохода, в случае если он не превышает три года). </w:t>
            </w:r>
          </w:p>
          <w:p w:rsidR="00D25EF1" w:rsidRPr="00D25EF1" w:rsidRDefault="00D25EF1" w:rsidP="009267C9">
            <w:pPr>
              <w:spacing w:line="1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5EF1">
              <w:rPr>
                <w:rFonts w:ascii="Times New Roman" w:hAnsi="Times New Roman"/>
                <w:sz w:val="20"/>
                <w:szCs w:val="20"/>
              </w:rPr>
              <w:t>Источник информации – автоматизированное рабочее место администратора доходов бюджета в прикладном программном обеспечении «Система удаленного финансового документооборота».</w:t>
            </w:r>
          </w:p>
        </w:tc>
      </w:tr>
      <w:tr w:rsidR="002B6507" w:rsidRPr="00B61FA9" w:rsidTr="00A23FF5">
        <w:tc>
          <w:tcPr>
            <w:tcW w:w="198" w:type="pct"/>
          </w:tcPr>
          <w:p w:rsidR="002B6507" w:rsidRPr="00F15EA5" w:rsidRDefault="002B6507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E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6" w:type="pct"/>
          </w:tcPr>
          <w:p w:rsidR="002B6507" w:rsidRPr="00F15EA5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2B6507" w:rsidRPr="00F15EA5" w:rsidRDefault="002B6507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EA5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F15EA5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2B6507" w:rsidRPr="008C3C47" w:rsidRDefault="002B6507" w:rsidP="008C3C4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11102033100000120</w:t>
            </w:r>
          </w:p>
        </w:tc>
        <w:tc>
          <w:tcPr>
            <w:tcW w:w="781" w:type="pct"/>
          </w:tcPr>
          <w:p w:rsidR="002B6507" w:rsidRPr="00F15EA5" w:rsidRDefault="002B6507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F15EA5">
              <w:rPr>
                <w:rFonts w:ascii="Times New Roman" w:hAnsi="Times New Roman"/>
                <w:sz w:val="20"/>
                <w:szCs w:val="20"/>
              </w:rPr>
              <w:t xml:space="preserve">Доходы от размещения временно свободных средств бюджетов </w:t>
            </w:r>
            <w:r w:rsidRPr="00F15EA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сельских</w:t>
            </w:r>
            <w:r w:rsidRPr="00F15EA5">
              <w:rPr>
                <w:rFonts w:ascii="Times New Roman" w:hAnsi="Times New Roman"/>
                <w:sz w:val="20"/>
                <w:szCs w:val="20"/>
              </w:rPr>
              <w:t xml:space="preserve"> поселений</w:t>
            </w:r>
          </w:p>
        </w:tc>
        <w:tc>
          <w:tcPr>
            <w:tcW w:w="418" w:type="pct"/>
          </w:tcPr>
          <w:p w:rsidR="002B6507" w:rsidRPr="00F15EA5" w:rsidRDefault="002B6507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EA5">
              <w:rPr>
                <w:rFonts w:ascii="Times New Roman" w:eastAsiaTheme="minorHAnsi" w:hAnsi="Times New Roman"/>
                <w:sz w:val="20"/>
                <w:szCs w:val="20"/>
              </w:rPr>
              <w:t>Прямой расчет</w:t>
            </w:r>
          </w:p>
        </w:tc>
        <w:tc>
          <w:tcPr>
            <w:tcW w:w="282" w:type="pct"/>
          </w:tcPr>
          <w:p w:rsidR="002B6507" w:rsidRPr="00F15EA5" w:rsidRDefault="002B6507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EA5">
              <w:rPr>
                <w:rFonts w:ascii="Times New Roman" w:hAnsi="Times New Roman"/>
                <w:sz w:val="20"/>
                <w:szCs w:val="20"/>
              </w:rPr>
              <w:t>Д=∑ П</w:t>
            </w:r>
            <w:r w:rsidRPr="00F15EA5">
              <w:rPr>
                <w:rFonts w:ascii="Times New Roman" w:hAnsi="Times New Roman"/>
                <w:sz w:val="20"/>
                <w:szCs w:val="20"/>
                <w:vertAlign w:val="subscript"/>
              </w:rPr>
              <w:t>%</w:t>
            </w:r>
          </w:p>
        </w:tc>
        <w:tc>
          <w:tcPr>
            <w:tcW w:w="673" w:type="pct"/>
          </w:tcPr>
          <w:p w:rsidR="002B6507" w:rsidRPr="00F15EA5" w:rsidRDefault="002B6507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E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6" w:type="pct"/>
          </w:tcPr>
          <w:p w:rsidR="002B6507" w:rsidRPr="00F15EA5" w:rsidRDefault="002B6507" w:rsidP="009267C9">
            <w:pPr>
              <w:pStyle w:val="ConsPlusNormal"/>
              <w:spacing w:line="120" w:lineRule="atLeast"/>
              <w:rPr>
                <w:sz w:val="20"/>
              </w:rPr>
            </w:pPr>
            <w:r w:rsidRPr="00F15EA5">
              <w:rPr>
                <w:sz w:val="20"/>
              </w:rPr>
              <w:t>Д – прогнозируемый объем доходов;</w:t>
            </w:r>
          </w:p>
          <w:p w:rsidR="002B6507" w:rsidRPr="00F15EA5" w:rsidRDefault="002B6507" w:rsidP="009267C9">
            <w:pPr>
              <w:spacing w:line="1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5EA5">
              <w:rPr>
                <w:rFonts w:ascii="Times New Roman" w:hAnsi="Times New Roman"/>
                <w:sz w:val="20"/>
                <w:szCs w:val="20"/>
              </w:rPr>
              <w:t>П</w:t>
            </w:r>
            <w:r w:rsidRPr="00F15EA5">
              <w:rPr>
                <w:rFonts w:ascii="Times New Roman" w:hAnsi="Times New Roman"/>
                <w:sz w:val="20"/>
                <w:szCs w:val="20"/>
                <w:vertAlign w:val="subscript"/>
              </w:rPr>
              <w:t>%</w:t>
            </w:r>
            <w:r w:rsidRPr="00F15E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5EA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– </w:t>
            </w:r>
            <w:r w:rsidRPr="00F15EA5">
              <w:rPr>
                <w:rFonts w:ascii="Times New Roman" w:hAnsi="Times New Roman"/>
                <w:sz w:val="20"/>
                <w:szCs w:val="20"/>
              </w:rPr>
              <w:t xml:space="preserve">объем процентов </w:t>
            </w:r>
            <w:r w:rsidRPr="00F15E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исходя из условий каждого договора о размещении временно свободных средств бюджета </w:t>
            </w:r>
            <w:r w:rsidR="004456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поселения</w:t>
            </w:r>
            <w:r w:rsidRPr="00F15E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счетах открытых в коммерческих банках и на банковских депозитах</w:t>
            </w:r>
            <w:r w:rsidRPr="00F15EA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B6507" w:rsidRPr="00F15EA5" w:rsidRDefault="002B6507" w:rsidP="009267C9">
            <w:pPr>
              <w:spacing w:line="120" w:lineRule="atLeas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15EA5">
              <w:rPr>
                <w:rFonts w:ascii="Times New Roman" w:hAnsi="Times New Roman"/>
                <w:sz w:val="20"/>
                <w:szCs w:val="20"/>
              </w:rPr>
              <w:t xml:space="preserve">Источник информации –  </w:t>
            </w:r>
            <w:r w:rsidRPr="00F15E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муниципальные правовые акты Администрации сельского поселения о размещении временно свободных средств бюджета поселения на счетах открытых в коммерческих банках и на банковских депозитах</w:t>
            </w:r>
            <w:r w:rsidRPr="00F15E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44424" w:rsidRPr="00B61FA9" w:rsidTr="00A23FF5">
        <w:tc>
          <w:tcPr>
            <w:tcW w:w="198" w:type="pct"/>
          </w:tcPr>
          <w:p w:rsidR="00E44424" w:rsidRPr="00B61FA9" w:rsidRDefault="00E44424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6" w:type="pct"/>
          </w:tcPr>
          <w:p w:rsidR="00E44424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E44424" w:rsidRPr="00B61FA9" w:rsidRDefault="00E44424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lastRenderedPageBreak/>
              <w:t>района Кинель-Черкасский Самарской области</w:t>
            </w:r>
          </w:p>
        </w:tc>
        <w:tc>
          <w:tcPr>
            <w:tcW w:w="648" w:type="pct"/>
          </w:tcPr>
          <w:p w:rsidR="00E44424" w:rsidRPr="008C3C47" w:rsidRDefault="00E44424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11109045100000120</w:t>
            </w:r>
          </w:p>
        </w:tc>
        <w:tc>
          <w:tcPr>
            <w:tcW w:w="781" w:type="pct"/>
          </w:tcPr>
          <w:p w:rsidR="00E44424" w:rsidRPr="00B61FA9" w:rsidRDefault="00E44424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Прочие поступления от использования имущества, находящегося в собственности </w:t>
            </w:r>
            <w:r w:rsidRPr="00B61FA9">
              <w:rPr>
                <w:rFonts w:ascii="Times New Roman" w:hAnsi="Times New Roman"/>
                <w:snapToGrid w:val="0"/>
                <w:color w:val="000000"/>
                <w:sz w:val="20"/>
                <w:szCs w:val="20"/>
                <w:shd w:val="clear" w:color="auto" w:fill="FFFFFF"/>
              </w:rPr>
              <w:t>сельских</w:t>
            </w:r>
            <w:r w:rsidRPr="00B61FA9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B61FA9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lastRenderedPageBreak/>
              <w:t>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418" w:type="pct"/>
          </w:tcPr>
          <w:p w:rsidR="00E44424" w:rsidRPr="00F15EA5" w:rsidRDefault="00E44424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EA5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Прямой расчет</w:t>
            </w:r>
          </w:p>
        </w:tc>
        <w:tc>
          <w:tcPr>
            <w:tcW w:w="282" w:type="pct"/>
          </w:tcPr>
          <w:p w:rsidR="00E44424" w:rsidRPr="00F15EA5" w:rsidRDefault="00E44424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EA5">
              <w:rPr>
                <w:rFonts w:ascii="Times New Roman" w:hAnsi="Times New Roman"/>
                <w:sz w:val="20"/>
                <w:szCs w:val="20"/>
              </w:rPr>
              <w:t>Д=∑ П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п</w:t>
            </w:r>
          </w:p>
        </w:tc>
        <w:tc>
          <w:tcPr>
            <w:tcW w:w="673" w:type="pct"/>
          </w:tcPr>
          <w:p w:rsidR="00E44424" w:rsidRPr="00F15EA5" w:rsidRDefault="00E44424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5E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6" w:type="pct"/>
          </w:tcPr>
          <w:p w:rsidR="00E44424" w:rsidRPr="00F15EA5" w:rsidRDefault="00E44424" w:rsidP="009267C9">
            <w:pPr>
              <w:pStyle w:val="ConsPlusNormal"/>
              <w:spacing w:line="120" w:lineRule="atLeast"/>
              <w:rPr>
                <w:sz w:val="20"/>
              </w:rPr>
            </w:pPr>
            <w:r w:rsidRPr="00F15EA5">
              <w:rPr>
                <w:sz w:val="20"/>
              </w:rPr>
              <w:t>Д – прогнозируемый объем доходов;</w:t>
            </w:r>
          </w:p>
          <w:p w:rsidR="000C4936" w:rsidRPr="00960895" w:rsidRDefault="00E44424" w:rsidP="009267C9">
            <w:pPr>
              <w:spacing w:line="1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7ED4">
              <w:rPr>
                <w:rFonts w:ascii="Times New Roman" w:hAnsi="Times New Roman"/>
                <w:sz w:val="20"/>
                <w:szCs w:val="20"/>
              </w:rPr>
              <w:t>П</w:t>
            </w:r>
            <w:r w:rsidR="00297ED4" w:rsidRPr="00297ED4">
              <w:rPr>
                <w:rFonts w:ascii="Times New Roman" w:hAnsi="Times New Roman"/>
                <w:sz w:val="20"/>
                <w:szCs w:val="20"/>
                <w:vertAlign w:val="subscript"/>
              </w:rPr>
              <w:t>п</w:t>
            </w:r>
            <w:r w:rsidRPr="00297E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7ED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– </w:t>
            </w:r>
            <w:r w:rsidRPr="00297ED4">
              <w:rPr>
                <w:rFonts w:ascii="Times New Roman" w:hAnsi="Times New Roman"/>
                <w:sz w:val="20"/>
                <w:szCs w:val="20"/>
              </w:rPr>
              <w:t xml:space="preserve">объем поступлений </w:t>
            </w:r>
            <w:r w:rsidRPr="00297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исхо</w:t>
            </w:r>
            <w:r w:rsidR="00297ED4" w:rsidRPr="00297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дя из условий каждого договора </w:t>
            </w:r>
            <w:r w:rsidR="00297ED4" w:rsidRPr="00297ED4">
              <w:rPr>
                <w:rFonts w:ascii="Times New Roman" w:hAnsi="Times New Roman"/>
                <w:sz w:val="20"/>
                <w:szCs w:val="20"/>
              </w:rPr>
              <w:t xml:space="preserve">социального найма </w:t>
            </w:r>
            <w:r w:rsidR="00297ED4" w:rsidRPr="00297ED4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имущества</w:t>
            </w:r>
            <w:r w:rsidR="000C4936">
              <w:rPr>
                <w:rFonts w:ascii="Times New Roman" w:hAnsi="Times New Roman"/>
                <w:sz w:val="20"/>
                <w:szCs w:val="20"/>
              </w:rPr>
              <w:t xml:space="preserve"> поселения</w:t>
            </w:r>
            <w:r w:rsidRPr="00297ED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4424" w:rsidRPr="00F15EA5" w:rsidRDefault="00E44424" w:rsidP="009267C9">
            <w:pPr>
              <w:spacing w:line="120" w:lineRule="atLeas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15EA5">
              <w:rPr>
                <w:rFonts w:ascii="Times New Roman" w:hAnsi="Times New Roman"/>
                <w:sz w:val="20"/>
                <w:szCs w:val="20"/>
              </w:rPr>
              <w:t xml:space="preserve">Источник информации –  </w:t>
            </w:r>
            <w:r w:rsidR="000C4936">
              <w:rPr>
                <w:rFonts w:ascii="Times New Roman" w:hAnsi="Times New Roman"/>
                <w:sz w:val="20"/>
                <w:szCs w:val="20"/>
              </w:rPr>
              <w:t xml:space="preserve">договора </w:t>
            </w:r>
            <w:r w:rsidRPr="00F15E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Администрации сельского поселения о </w:t>
            </w:r>
            <w:r w:rsidR="000C4936" w:rsidRPr="00297ED4">
              <w:rPr>
                <w:rFonts w:ascii="Times New Roman" w:hAnsi="Times New Roman"/>
                <w:sz w:val="20"/>
                <w:szCs w:val="20"/>
              </w:rPr>
              <w:t>социально</w:t>
            </w:r>
            <w:r w:rsidR="000C4936">
              <w:rPr>
                <w:rFonts w:ascii="Times New Roman" w:hAnsi="Times New Roman"/>
                <w:sz w:val="20"/>
                <w:szCs w:val="20"/>
              </w:rPr>
              <w:t>м</w:t>
            </w:r>
            <w:r w:rsidR="000C4936" w:rsidRPr="00297ED4">
              <w:rPr>
                <w:rFonts w:ascii="Times New Roman" w:hAnsi="Times New Roman"/>
                <w:sz w:val="20"/>
                <w:szCs w:val="20"/>
              </w:rPr>
              <w:t xml:space="preserve"> найм</w:t>
            </w:r>
            <w:r w:rsidR="000C4936">
              <w:rPr>
                <w:rFonts w:ascii="Times New Roman" w:hAnsi="Times New Roman"/>
                <w:sz w:val="20"/>
                <w:szCs w:val="20"/>
              </w:rPr>
              <w:t>е</w:t>
            </w:r>
            <w:r w:rsidR="000C4936" w:rsidRPr="00297ED4">
              <w:rPr>
                <w:rFonts w:ascii="Times New Roman" w:hAnsi="Times New Roman"/>
                <w:sz w:val="20"/>
                <w:szCs w:val="20"/>
              </w:rPr>
              <w:t xml:space="preserve"> муниципального имущества</w:t>
            </w:r>
            <w:r w:rsidRPr="00F15E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34D57" w:rsidRPr="00B61FA9" w:rsidTr="00A23FF5">
        <w:tc>
          <w:tcPr>
            <w:tcW w:w="198" w:type="pct"/>
          </w:tcPr>
          <w:p w:rsidR="00D34D57" w:rsidRPr="00B61FA9" w:rsidRDefault="00D34D57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446" w:type="pct"/>
          </w:tcPr>
          <w:p w:rsidR="00D34D57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D34D57" w:rsidRPr="00B61FA9" w:rsidRDefault="00D34D57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D34D57" w:rsidRPr="008C3C47" w:rsidRDefault="00D34D57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11302995100000130</w:t>
            </w:r>
          </w:p>
        </w:tc>
        <w:tc>
          <w:tcPr>
            <w:tcW w:w="781" w:type="pct"/>
          </w:tcPr>
          <w:p w:rsidR="00D34D57" w:rsidRPr="00B61FA9" w:rsidRDefault="00D34D57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418" w:type="pct"/>
          </w:tcPr>
          <w:p w:rsidR="00D34D57" w:rsidRPr="00B61FA9" w:rsidRDefault="00D34D57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D34D57" w:rsidRPr="00B61FA9" w:rsidRDefault="00D34D57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D34D57" w:rsidRPr="00B61FA9" w:rsidRDefault="00D34D57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Прогноз поступлений на текущий год формируется по факту поступлений доходов. Прогнозирование объема поступлений на этапе формирования проекта бюджета на очередной финансовый год и плановый период не осуществляется.</w:t>
            </w:r>
          </w:p>
          <w:p w:rsidR="00D34D57" w:rsidRPr="00B61FA9" w:rsidRDefault="00D34D57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автоматизированное рабочее место администратора доходов бюджета в прикладном программном обеспечении «Система удаленного финансового документооборота».</w:t>
            </w:r>
          </w:p>
        </w:tc>
        <w:tc>
          <w:tcPr>
            <w:tcW w:w="996" w:type="pct"/>
          </w:tcPr>
          <w:p w:rsidR="00D34D57" w:rsidRPr="00B61FA9" w:rsidRDefault="00D34D57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</w:tc>
      </w:tr>
      <w:tr w:rsidR="00960895" w:rsidRPr="00B61FA9" w:rsidTr="00A23FF5">
        <w:tc>
          <w:tcPr>
            <w:tcW w:w="198" w:type="pct"/>
          </w:tcPr>
          <w:p w:rsidR="00960895" w:rsidRPr="00B61FA9" w:rsidRDefault="0096089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6" w:type="pct"/>
          </w:tcPr>
          <w:p w:rsidR="00960895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960895" w:rsidRPr="00B61FA9" w:rsidRDefault="0096089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648" w:type="pct"/>
          </w:tcPr>
          <w:p w:rsidR="00960895" w:rsidRPr="008C3C47" w:rsidRDefault="0096089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lastRenderedPageBreak/>
              <w:t>11402053100000440</w:t>
            </w:r>
          </w:p>
        </w:tc>
        <w:tc>
          <w:tcPr>
            <w:tcW w:w="781" w:type="pct"/>
          </w:tcPr>
          <w:p w:rsidR="00960895" w:rsidRPr="00B61FA9" w:rsidRDefault="0096089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Доходы от реализации иного имущества, находящегося в собственности </w:t>
            </w:r>
            <w:r w:rsidRPr="00B61FA9">
              <w:rPr>
                <w:rFonts w:ascii="Times New Roman" w:hAnsi="Times New Roman"/>
                <w:snapToGrid w:val="0"/>
                <w:sz w:val="20"/>
                <w:szCs w:val="20"/>
                <w:shd w:val="clear" w:color="auto" w:fill="FFFFFF"/>
              </w:rPr>
              <w:t>сельских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 поселений (за исключением имущества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муниципальных </w:t>
            </w:r>
            <w:r w:rsidRPr="00B61FA9">
              <w:rPr>
                <w:rFonts w:ascii="Times New Roman" w:hAnsi="Times New Roman"/>
                <w:color w:val="000000"/>
                <w:sz w:val="20"/>
                <w:szCs w:val="20"/>
              </w:rPr>
              <w:t>бюджетных и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 автономных учреждений, а также имущества муниципальных унитарных предприятий, в том числе казенных), </w:t>
            </w:r>
            <w:r w:rsidRPr="00B61FA9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в части реализации </w:t>
            </w:r>
            <w:r w:rsidRPr="00B61FA9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материальных запасов по указанному имуществу</w:t>
            </w:r>
          </w:p>
        </w:tc>
        <w:tc>
          <w:tcPr>
            <w:tcW w:w="418" w:type="pct"/>
          </w:tcPr>
          <w:p w:rsidR="00960895" w:rsidRPr="00B61FA9" w:rsidRDefault="0096089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Иной способ</w:t>
            </w:r>
          </w:p>
        </w:tc>
        <w:tc>
          <w:tcPr>
            <w:tcW w:w="282" w:type="pct"/>
          </w:tcPr>
          <w:p w:rsidR="00960895" w:rsidRPr="00B61FA9" w:rsidRDefault="0096089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960895" w:rsidRPr="00B61FA9" w:rsidRDefault="0096089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Прогноз поступлений на текущий год формируется по факту поступлений доходов. Прогнозирование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объема поступлений на этапе формирования проекта бюджета на очередной финансовый год и плановый период не осуществляется.</w:t>
            </w:r>
          </w:p>
          <w:p w:rsidR="00960895" w:rsidRPr="00B61FA9" w:rsidRDefault="00960895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автоматизированное рабочее место администратора доходов бюджета в прикладном программном обеспечении «Система удаленного финансового документооборота».</w:t>
            </w:r>
          </w:p>
        </w:tc>
        <w:tc>
          <w:tcPr>
            <w:tcW w:w="996" w:type="pct"/>
          </w:tcPr>
          <w:p w:rsidR="00960895" w:rsidRPr="00B61FA9" w:rsidRDefault="0096089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-</w:t>
            </w:r>
          </w:p>
        </w:tc>
      </w:tr>
      <w:tr w:rsidR="004914FA" w:rsidRPr="00B61FA9" w:rsidTr="00A23FF5">
        <w:tc>
          <w:tcPr>
            <w:tcW w:w="198" w:type="pct"/>
          </w:tcPr>
          <w:p w:rsidR="004914FA" w:rsidRPr="00B61FA9" w:rsidRDefault="000078A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446" w:type="pct"/>
          </w:tcPr>
          <w:p w:rsidR="004914FA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4914FA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4914FA" w:rsidRPr="008C3C47" w:rsidRDefault="00F15EA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1</w:t>
            </w:r>
            <w:r w:rsidR="008C3C47">
              <w:rPr>
                <w:rFonts w:ascii="Times New Roman" w:hAnsi="Times New Roman"/>
                <w:sz w:val="20"/>
                <w:szCs w:val="20"/>
              </w:rPr>
              <w:t>160202002</w:t>
            </w:r>
            <w:r w:rsidRPr="008C3C47">
              <w:rPr>
                <w:rFonts w:ascii="Times New Roman" w:hAnsi="Times New Roman"/>
                <w:sz w:val="20"/>
                <w:szCs w:val="20"/>
              </w:rPr>
              <w:t>0000</w:t>
            </w:r>
            <w:r w:rsidR="007251EE" w:rsidRPr="008C3C47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781" w:type="pct"/>
          </w:tcPr>
          <w:p w:rsidR="004914FA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418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Прогноз поступлений на текущий год формируется по факту поступлений доходов. Прогнозирование объема поступлений на этапе формирования проекта бюджета на очередной финансовый год и плановый период не осуществляется в связи с отсутствием возможности получения статистических данных о количестве наложенных штрафов и объективной информации для осуществления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расчета.</w:t>
            </w:r>
          </w:p>
          <w:p w:rsidR="004914FA" w:rsidRPr="00B61FA9" w:rsidRDefault="00A016AB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автоматизированное рабочее место администратора доходов бюджета в прикладном программном обеспечении «Система удаленного финансового документооборота».</w:t>
            </w:r>
          </w:p>
        </w:tc>
        <w:tc>
          <w:tcPr>
            <w:tcW w:w="996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  <w:tr w:rsidR="004914FA" w:rsidRPr="00B61FA9" w:rsidTr="00A23FF5">
        <w:tc>
          <w:tcPr>
            <w:tcW w:w="198" w:type="pct"/>
          </w:tcPr>
          <w:p w:rsidR="004914FA" w:rsidRPr="00B61FA9" w:rsidRDefault="000078A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446" w:type="pct"/>
          </w:tcPr>
          <w:p w:rsidR="004914FA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4914FA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4914FA" w:rsidRPr="008C3C47" w:rsidRDefault="007251EE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1160701010</w:t>
            </w:r>
            <w:r w:rsidR="00F15EA5"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81" w:type="pct"/>
          </w:tcPr>
          <w:p w:rsidR="004914FA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418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Прогноз поступлений на текущий год формируется по факту поступлений доходов. Прогнозирование объема поступлений на этапе формирования проекта бюджета на очередной финансовый год и плановый период не осуществляется в связи с отсутствием возможности получения статистических данных о количестве наложенных штрафов и объективной информации для осуществления расчета.</w:t>
            </w:r>
          </w:p>
          <w:p w:rsidR="004914FA" w:rsidRPr="00B61FA9" w:rsidRDefault="00A016AB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Источник информации – автоматизированное рабочее место администратора доходов бюджета в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lastRenderedPageBreak/>
              <w:t>прикладном программном обеспечении «Система удаленного финансового документооборота».</w:t>
            </w:r>
          </w:p>
        </w:tc>
        <w:tc>
          <w:tcPr>
            <w:tcW w:w="996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  <w:tr w:rsidR="004914FA" w:rsidRPr="00B61FA9" w:rsidTr="00A23FF5">
        <w:tc>
          <w:tcPr>
            <w:tcW w:w="198" w:type="pct"/>
          </w:tcPr>
          <w:p w:rsidR="004914FA" w:rsidRPr="00B61FA9" w:rsidRDefault="000078A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446" w:type="pct"/>
          </w:tcPr>
          <w:p w:rsidR="004914FA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4914FA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4914FA" w:rsidRPr="008C3C47" w:rsidRDefault="007251EE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11607090</w:t>
            </w:r>
            <w:r w:rsidR="00F15EA5"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100000</w:t>
            </w: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81" w:type="pct"/>
          </w:tcPr>
          <w:p w:rsidR="004914FA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418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Прогноз поступлений на текущий год формируется по факту поступлений доходов. Прогнозирование объема поступлений на этапе формирования проекта бюджета на очередной финансовый год и плановый период не осуществляется в связи с отсутствием возможности получения статистических данных о количестве наложенных штрафов и объективной информации для осуществления расчета.</w:t>
            </w:r>
          </w:p>
          <w:p w:rsidR="004914FA" w:rsidRPr="00B61FA9" w:rsidRDefault="00A016AB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автоматизированное рабочее место администратора доходов бюджета в прикладном программном обеспечении «Система удаленного финансового документооборота».</w:t>
            </w:r>
          </w:p>
        </w:tc>
        <w:tc>
          <w:tcPr>
            <w:tcW w:w="996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</w:tr>
      <w:tr w:rsidR="004914FA" w:rsidRPr="00B61FA9" w:rsidTr="00A23FF5">
        <w:tc>
          <w:tcPr>
            <w:tcW w:w="198" w:type="pct"/>
          </w:tcPr>
          <w:p w:rsidR="004914FA" w:rsidRPr="00B61FA9" w:rsidRDefault="000078A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446" w:type="pct"/>
          </w:tcPr>
          <w:p w:rsidR="004914FA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4914FA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4914FA" w:rsidRPr="008C3C47" w:rsidRDefault="007251EE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11609040</w:t>
            </w:r>
            <w:r w:rsidR="008C3C4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F15EA5"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81" w:type="pct"/>
          </w:tcPr>
          <w:p w:rsidR="004914FA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Денежные средства, изымаемые в собственность сельского поселения в соответствии с решениями судов (за исключением обвинительных приговоров судов)</w:t>
            </w:r>
          </w:p>
        </w:tc>
        <w:tc>
          <w:tcPr>
            <w:tcW w:w="418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Прогноз поступлений на текущий год формируется по факту поступлений доходов. Прогнозирование объема поступлений на этапе формирования проекта бюджета на очередной финансовый год и плановый период не осуществляется в связи с отсутствием возможности получения статистических данных о количестве наложенных штрафов и объективной информации для осуществления расчета.</w:t>
            </w:r>
          </w:p>
          <w:p w:rsidR="004914FA" w:rsidRPr="00B61FA9" w:rsidRDefault="00A016AB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автоматизированное рабочее место администратора доходов бюджета в прикладном программном обеспечении «Система удаленного финансового документооборота».</w:t>
            </w:r>
          </w:p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</w:tr>
      <w:tr w:rsidR="004914FA" w:rsidRPr="00B61FA9" w:rsidTr="00A23FF5">
        <w:tc>
          <w:tcPr>
            <w:tcW w:w="198" w:type="pct"/>
          </w:tcPr>
          <w:p w:rsidR="004914FA" w:rsidRPr="00B61FA9" w:rsidRDefault="000078A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6" w:type="pct"/>
          </w:tcPr>
          <w:p w:rsidR="004914FA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4914FA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lastRenderedPageBreak/>
              <w:t>Черкасский Самарской области</w:t>
            </w:r>
          </w:p>
        </w:tc>
        <w:tc>
          <w:tcPr>
            <w:tcW w:w="648" w:type="pct"/>
          </w:tcPr>
          <w:p w:rsidR="004914FA" w:rsidRPr="008C3C47" w:rsidRDefault="007251EE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1161003110</w:t>
            </w:r>
            <w:r w:rsidR="00F15EA5"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81" w:type="pct"/>
          </w:tcPr>
          <w:p w:rsidR="004914FA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Возмещение ущерба при возникновении страховых случаев, когда выгодоприобретателями выступают получатели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lastRenderedPageBreak/>
              <w:t>средств бюджета сельского поселения</w:t>
            </w:r>
          </w:p>
        </w:tc>
        <w:tc>
          <w:tcPr>
            <w:tcW w:w="418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Иной способ</w:t>
            </w:r>
          </w:p>
        </w:tc>
        <w:tc>
          <w:tcPr>
            <w:tcW w:w="282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Прогноз поступлений на текущий год формируется по факту поступлений доходов.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Прогнозирование объема поступлений на этапе формирования проекта бюджета на очередной финансовый год и плановый период не осуществляется в связи с отсутствием возможности получения статистических данных о количестве наложенных штрафов и объективной информации для осуществления расчета.</w:t>
            </w:r>
          </w:p>
          <w:p w:rsidR="004914FA" w:rsidRPr="00B61FA9" w:rsidRDefault="00A016AB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автоматизированное рабочее место администратора доходов бюджета в прикладном программном обеспечении «Система удаленного финансового документооборота».</w:t>
            </w:r>
          </w:p>
        </w:tc>
        <w:tc>
          <w:tcPr>
            <w:tcW w:w="996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  <w:tr w:rsidR="004914FA" w:rsidRPr="00B61FA9" w:rsidTr="00A23FF5">
        <w:tc>
          <w:tcPr>
            <w:tcW w:w="198" w:type="pct"/>
          </w:tcPr>
          <w:p w:rsidR="004914FA" w:rsidRPr="00B61FA9" w:rsidRDefault="000078A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446" w:type="pct"/>
          </w:tcPr>
          <w:p w:rsidR="004914FA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4914FA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4914FA" w:rsidRPr="008C3C47" w:rsidRDefault="007251EE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1161003210</w:t>
            </w:r>
            <w:r w:rsidR="00F15EA5"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81" w:type="pct"/>
          </w:tcPr>
          <w:p w:rsidR="004914FA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lastRenderedPageBreak/>
              <w:t>предприятиями)</w:t>
            </w:r>
          </w:p>
        </w:tc>
        <w:tc>
          <w:tcPr>
            <w:tcW w:w="418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Иной способ</w:t>
            </w:r>
          </w:p>
        </w:tc>
        <w:tc>
          <w:tcPr>
            <w:tcW w:w="282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Прогноз поступлений на текущий год формируется по факту поступлений доходов. Прогнозирование объема поступлений на этапе формирования проекта бюджета на очередной финансовый год и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плановый период не осуществляется в связи с отсутствием возможности получения статистических данных о количестве наложенных штрафов и объективной информации для осуществления расчета.</w:t>
            </w:r>
          </w:p>
          <w:p w:rsidR="004914FA" w:rsidRPr="00B61FA9" w:rsidRDefault="00A016AB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автоматизированное рабочее место администратора доходов бюджета в прикладном программном обеспечении «Система удаленного финансового документооборота».</w:t>
            </w:r>
          </w:p>
        </w:tc>
        <w:tc>
          <w:tcPr>
            <w:tcW w:w="996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  <w:tr w:rsidR="004914FA" w:rsidRPr="00B61FA9" w:rsidTr="00A23FF5">
        <w:tc>
          <w:tcPr>
            <w:tcW w:w="198" w:type="pct"/>
          </w:tcPr>
          <w:p w:rsidR="004914FA" w:rsidRPr="00B61FA9" w:rsidRDefault="000078A8" w:rsidP="000646A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6" w:type="pct"/>
          </w:tcPr>
          <w:p w:rsidR="004914FA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4914FA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4914FA" w:rsidRPr="008C3C47" w:rsidRDefault="007251EE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1170105010</w:t>
            </w:r>
            <w:r w:rsidR="00F15EA5" w:rsidRPr="008C3C47">
              <w:rPr>
                <w:rFonts w:ascii="Times New Roman" w:hAnsi="Times New Roman"/>
                <w:sz w:val="20"/>
                <w:szCs w:val="20"/>
              </w:rPr>
              <w:t>0000</w:t>
            </w:r>
            <w:r w:rsidRPr="008C3C47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1" w:type="pct"/>
          </w:tcPr>
          <w:p w:rsidR="004914FA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Невыясненные поступления, зачисляемые в бюджеты </w:t>
            </w:r>
            <w:r w:rsidRPr="00B61F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сельских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 поселений</w:t>
            </w:r>
          </w:p>
        </w:tc>
        <w:tc>
          <w:tcPr>
            <w:tcW w:w="418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4914FA" w:rsidRPr="00B61FA9" w:rsidRDefault="004914FA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Данный вид дохода носит несистемный характер. Прогнозирование на очередной финансовый год и плановый период не осуществляется.</w:t>
            </w:r>
          </w:p>
        </w:tc>
        <w:tc>
          <w:tcPr>
            <w:tcW w:w="996" w:type="pct"/>
          </w:tcPr>
          <w:p w:rsidR="004914FA" w:rsidRPr="00B61FA9" w:rsidRDefault="004914FA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</w:tr>
      <w:tr w:rsidR="00516620" w:rsidRPr="00B61FA9" w:rsidTr="00A23FF5">
        <w:tc>
          <w:tcPr>
            <w:tcW w:w="198" w:type="pct"/>
          </w:tcPr>
          <w:p w:rsidR="00516620" w:rsidRPr="00B61FA9" w:rsidRDefault="000078A8" w:rsidP="000646A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6" w:type="pct"/>
          </w:tcPr>
          <w:p w:rsidR="00516620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516620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516620" w:rsidRPr="008C3C47" w:rsidRDefault="007251EE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1170505010</w:t>
            </w:r>
            <w:r w:rsidR="00F15EA5" w:rsidRPr="008C3C47">
              <w:rPr>
                <w:rFonts w:ascii="Times New Roman" w:hAnsi="Times New Roman"/>
                <w:sz w:val="20"/>
                <w:szCs w:val="20"/>
              </w:rPr>
              <w:t>0000</w:t>
            </w:r>
            <w:r w:rsidRPr="008C3C47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1" w:type="pct"/>
          </w:tcPr>
          <w:p w:rsidR="00516620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Прочие неналоговые доходы бюджетов </w:t>
            </w:r>
            <w:r w:rsidRPr="00B61F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сельских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 поселений</w:t>
            </w:r>
          </w:p>
        </w:tc>
        <w:tc>
          <w:tcPr>
            <w:tcW w:w="418" w:type="pct"/>
          </w:tcPr>
          <w:p w:rsidR="00516620" w:rsidRPr="00B61FA9" w:rsidRDefault="00516620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Усреднение</w:t>
            </w:r>
          </w:p>
        </w:tc>
        <w:tc>
          <w:tcPr>
            <w:tcW w:w="282" w:type="pct"/>
          </w:tcPr>
          <w:p w:rsidR="00516620" w:rsidRPr="00B61FA9" w:rsidRDefault="00516620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</w:p>
          <w:p w:rsidR="00516620" w:rsidRPr="00B61FA9" w:rsidRDefault="00516620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Д=∑ (П</w:t>
            </w:r>
            <w:r w:rsidRPr="00B61FA9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n</w:t>
            </w:r>
            <w:r w:rsidRPr="00B61FA9">
              <w:rPr>
                <w:rFonts w:ascii="Times New Roman" w:hAnsi="Times New Roman"/>
                <w:sz w:val="20"/>
                <w:szCs w:val="20"/>
                <w:lang w:val="en-US"/>
              </w:rPr>
              <w:t>)/n</w:t>
            </w:r>
          </w:p>
          <w:p w:rsidR="00516620" w:rsidRPr="00B61FA9" w:rsidRDefault="00516620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</w:p>
        </w:tc>
        <w:tc>
          <w:tcPr>
            <w:tcW w:w="673" w:type="pct"/>
          </w:tcPr>
          <w:p w:rsidR="00516620" w:rsidRPr="00B61FA9" w:rsidRDefault="00516620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6" w:type="pct"/>
          </w:tcPr>
          <w:p w:rsidR="00516620" w:rsidRPr="00B61FA9" w:rsidRDefault="00516620" w:rsidP="009267C9">
            <w:pPr>
              <w:pStyle w:val="ConsPlusNormal"/>
              <w:spacing w:line="120" w:lineRule="atLeast"/>
              <w:rPr>
                <w:sz w:val="20"/>
              </w:rPr>
            </w:pPr>
            <w:r w:rsidRPr="00B61FA9">
              <w:rPr>
                <w:sz w:val="20"/>
              </w:rPr>
              <w:t>Д – прогнозируемый объем доходов;</w:t>
            </w:r>
          </w:p>
          <w:p w:rsidR="00516620" w:rsidRPr="00B61FA9" w:rsidRDefault="00516620" w:rsidP="009267C9">
            <w:pPr>
              <w:spacing w:line="1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П</w:t>
            </w:r>
            <w:r w:rsidRPr="00B61FA9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n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1FA9">
              <w:rPr>
                <w:rFonts w:ascii="Times New Roman" w:hAnsi="Times New Roman"/>
                <w:b/>
                <w:bCs/>
                <w:sz w:val="20"/>
                <w:szCs w:val="20"/>
              </w:rPr>
              <w:t>–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>объем поступлений за каждый год из предыдущего периода прошлых лет;</w:t>
            </w:r>
          </w:p>
          <w:p w:rsidR="00516620" w:rsidRPr="00B61FA9" w:rsidRDefault="00516620" w:rsidP="009267C9">
            <w:pPr>
              <w:spacing w:line="1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 – количество отчетных периодов (не менее чем за три года или за весь период поступления соответствующего вида дохода, в случае если он не превышает три года). </w:t>
            </w:r>
          </w:p>
          <w:p w:rsidR="00516620" w:rsidRPr="00B61FA9" w:rsidRDefault="009239B9" w:rsidP="009267C9">
            <w:pPr>
              <w:spacing w:line="1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lastRenderedPageBreak/>
              <w:t>Источник информации – автоматизированное рабочее место администратора доходов бюджета в прикладном программном обеспечении «Система удаленного финансового документооборота».</w:t>
            </w:r>
          </w:p>
        </w:tc>
      </w:tr>
      <w:tr w:rsidR="00D4655F" w:rsidRPr="00B61FA9" w:rsidTr="00A23FF5">
        <w:tc>
          <w:tcPr>
            <w:tcW w:w="198" w:type="pct"/>
          </w:tcPr>
          <w:p w:rsidR="00D4655F" w:rsidRPr="00B61FA9" w:rsidRDefault="00D4655F" w:rsidP="000646A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6" w:type="pct"/>
          </w:tcPr>
          <w:p w:rsidR="00D4655F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D4655F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D4655F" w:rsidRPr="008C3C47" w:rsidRDefault="00D4655F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7251EE"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171600010</w:t>
            </w:r>
            <w:r w:rsidR="008C3C47"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  <w:r w:rsidRPr="008C3C47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81" w:type="pct"/>
          </w:tcPr>
          <w:p w:rsidR="007251EE" w:rsidRPr="00B61FA9" w:rsidRDefault="007251EE" w:rsidP="009267C9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  <w:p w:rsidR="00D4655F" w:rsidRPr="00B61FA9" w:rsidRDefault="00D4655F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</w:tcPr>
          <w:p w:rsidR="00D4655F" w:rsidRPr="00B61FA9" w:rsidRDefault="00D4655F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D4655F" w:rsidRPr="00B61FA9" w:rsidRDefault="00D4655F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D4655F" w:rsidRPr="00B61FA9" w:rsidRDefault="00D4655F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Данный вид дохода носит несистемный характер. Прогнозирование на очередной финансовый год и плановый период не осуществляется.</w:t>
            </w:r>
          </w:p>
        </w:tc>
        <w:tc>
          <w:tcPr>
            <w:tcW w:w="996" w:type="pct"/>
          </w:tcPr>
          <w:p w:rsidR="00D4655F" w:rsidRPr="00B61FA9" w:rsidRDefault="00D4655F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</w:tr>
      <w:tr w:rsidR="00D4655F" w:rsidRPr="00B61FA9" w:rsidTr="00A23FF5">
        <w:tc>
          <w:tcPr>
            <w:tcW w:w="198" w:type="pct"/>
          </w:tcPr>
          <w:p w:rsidR="00D4655F" w:rsidRPr="00B61FA9" w:rsidRDefault="00D4655F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6" w:type="pct"/>
          </w:tcPr>
          <w:p w:rsidR="00D4655F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D4655F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D4655F" w:rsidRPr="008C3C47" w:rsidRDefault="007251EE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2021600110</w:t>
            </w:r>
            <w:r w:rsidR="00F15EA5" w:rsidRPr="008C3C47">
              <w:rPr>
                <w:rFonts w:ascii="Times New Roman" w:hAnsi="Times New Roman"/>
                <w:sz w:val="20"/>
                <w:szCs w:val="20"/>
              </w:rPr>
              <w:t>0000</w:t>
            </w:r>
            <w:r w:rsidRPr="008C3C47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81" w:type="pct"/>
          </w:tcPr>
          <w:p w:rsidR="00D4655F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418" w:type="pct"/>
          </w:tcPr>
          <w:p w:rsidR="00D4655F" w:rsidRPr="00B61FA9" w:rsidRDefault="00D4655F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D4655F" w:rsidRPr="00B61FA9" w:rsidRDefault="00D4655F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D4655F" w:rsidRPr="00B61FA9" w:rsidRDefault="00D4655F" w:rsidP="009267C9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Прогнозирование осуществляется на основании ожидаемого объема расходов областного бюджета на очередной финансовый год и плановый период. Прогноз поступлений на текущий год корректируется на основании корректировки объема расходов областного бюджета.</w:t>
            </w:r>
          </w:p>
          <w:p w:rsidR="00D4655F" w:rsidRPr="00B61FA9" w:rsidRDefault="00D4655F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нормативные правовые акты Самарской области.</w:t>
            </w:r>
          </w:p>
        </w:tc>
        <w:tc>
          <w:tcPr>
            <w:tcW w:w="996" w:type="pct"/>
          </w:tcPr>
          <w:p w:rsidR="00D4655F" w:rsidRPr="00B61FA9" w:rsidRDefault="00D4655F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</w:tr>
      <w:tr w:rsidR="00D4655F" w:rsidRPr="00B61FA9" w:rsidTr="00A23FF5">
        <w:tc>
          <w:tcPr>
            <w:tcW w:w="198" w:type="pct"/>
          </w:tcPr>
          <w:p w:rsidR="00D4655F" w:rsidRPr="00B61FA9" w:rsidRDefault="00D4655F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6" w:type="pct"/>
          </w:tcPr>
          <w:p w:rsidR="00D4655F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D4655F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lastRenderedPageBreak/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D4655F" w:rsidRPr="008C3C47" w:rsidRDefault="00F15EA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7251EE" w:rsidRPr="008C3C47">
              <w:rPr>
                <w:rFonts w:ascii="Times New Roman" w:hAnsi="Times New Roman"/>
                <w:sz w:val="20"/>
                <w:szCs w:val="20"/>
              </w:rPr>
              <w:t>021654910</w:t>
            </w:r>
            <w:r w:rsidRPr="008C3C47">
              <w:rPr>
                <w:rFonts w:ascii="Times New Roman" w:hAnsi="Times New Roman"/>
                <w:sz w:val="20"/>
                <w:szCs w:val="20"/>
              </w:rPr>
              <w:t>0000</w:t>
            </w:r>
            <w:r w:rsidR="007251EE" w:rsidRPr="008C3C47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81" w:type="pct"/>
          </w:tcPr>
          <w:p w:rsidR="00D4655F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Дотации (гранты) бюджетам сельских поселений за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lastRenderedPageBreak/>
              <w:t>достижение показателей деятельности органов местного самоуправления</w:t>
            </w:r>
          </w:p>
        </w:tc>
        <w:tc>
          <w:tcPr>
            <w:tcW w:w="418" w:type="pct"/>
          </w:tcPr>
          <w:p w:rsidR="00D4655F" w:rsidRPr="00B61FA9" w:rsidRDefault="00D4655F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Иной способ</w:t>
            </w:r>
          </w:p>
        </w:tc>
        <w:tc>
          <w:tcPr>
            <w:tcW w:w="282" w:type="pct"/>
          </w:tcPr>
          <w:p w:rsidR="00D4655F" w:rsidRPr="00B61FA9" w:rsidRDefault="00D4655F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D4655F" w:rsidRPr="00B61FA9" w:rsidRDefault="00D4655F" w:rsidP="009267C9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Прогнозирование осуществляется на основании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ожидаемого объема расходов областного бюджета на очередной финансовый год и плановый период. Прогноз поступлений на текущий год корректируется на основании корректировки объема расходов областного бюджета.</w:t>
            </w:r>
          </w:p>
          <w:p w:rsidR="00D4655F" w:rsidRPr="00B61FA9" w:rsidRDefault="00D4655F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нормативные правовые акты Самарской области.</w:t>
            </w:r>
          </w:p>
        </w:tc>
        <w:tc>
          <w:tcPr>
            <w:tcW w:w="996" w:type="pct"/>
          </w:tcPr>
          <w:p w:rsidR="00D4655F" w:rsidRPr="00B61FA9" w:rsidRDefault="00D4655F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  <w:tr w:rsidR="00D4655F" w:rsidRPr="00B61FA9" w:rsidTr="00A23FF5">
        <w:tc>
          <w:tcPr>
            <w:tcW w:w="198" w:type="pct"/>
          </w:tcPr>
          <w:p w:rsidR="00D4655F" w:rsidRPr="00B61FA9" w:rsidRDefault="00D4655F" w:rsidP="000646A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6" w:type="pct"/>
          </w:tcPr>
          <w:p w:rsidR="00D4655F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D4655F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D4655F" w:rsidRPr="008C3C47" w:rsidRDefault="00F15EA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2</w:t>
            </w:r>
            <w:r w:rsidR="007251EE" w:rsidRPr="008C3C47">
              <w:rPr>
                <w:rFonts w:ascii="Times New Roman" w:hAnsi="Times New Roman"/>
                <w:sz w:val="20"/>
                <w:szCs w:val="20"/>
              </w:rPr>
              <w:t>021999910</w:t>
            </w:r>
            <w:r w:rsidRPr="008C3C47">
              <w:rPr>
                <w:rFonts w:ascii="Times New Roman" w:hAnsi="Times New Roman"/>
                <w:sz w:val="20"/>
                <w:szCs w:val="20"/>
              </w:rPr>
              <w:t>0000</w:t>
            </w:r>
            <w:r w:rsidR="007251EE" w:rsidRPr="008C3C47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81" w:type="pct"/>
          </w:tcPr>
          <w:p w:rsidR="00D4655F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Прочие дотации бюджетам сельских поселений</w:t>
            </w:r>
          </w:p>
        </w:tc>
        <w:tc>
          <w:tcPr>
            <w:tcW w:w="418" w:type="pct"/>
          </w:tcPr>
          <w:p w:rsidR="00D4655F" w:rsidRPr="00B61FA9" w:rsidRDefault="00D4655F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D4655F" w:rsidRPr="00B61FA9" w:rsidRDefault="00D4655F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D4655F" w:rsidRPr="00B61FA9" w:rsidRDefault="00D4655F" w:rsidP="009267C9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Прогнозирование осуществляется на основании ожидаемого объема расходов областного бюджета на очередной финансовый год и плановый период. Прогноз поступлений на текущий год корректируется на основании корректировки объема расходов областного бюджета.</w:t>
            </w:r>
          </w:p>
          <w:p w:rsidR="00D4655F" w:rsidRPr="00B61FA9" w:rsidRDefault="00D4655F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нормативные правовые акты Самарской области.</w:t>
            </w:r>
          </w:p>
        </w:tc>
        <w:tc>
          <w:tcPr>
            <w:tcW w:w="996" w:type="pct"/>
          </w:tcPr>
          <w:p w:rsidR="00D4655F" w:rsidRPr="00B61FA9" w:rsidRDefault="00D4655F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</w:tr>
      <w:tr w:rsidR="00D4655F" w:rsidRPr="00B61FA9" w:rsidTr="00A23FF5">
        <w:tc>
          <w:tcPr>
            <w:tcW w:w="198" w:type="pct"/>
          </w:tcPr>
          <w:p w:rsidR="00D4655F" w:rsidRPr="00B61FA9" w:rsidRDefault="00D4655F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6" w:type="pct"/>
          </w:tcPr>
          <w:p w:rsidR="00D4655F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D4655F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lastRenderedPageBreak/>
              <w:t>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D4655F" w:rsidRPr="008C3C47" w:rsidRDefault="00F15EA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7251EE" w:rsidRPr="008C3C47">
              <w:rPr>
                <w:rFonts w:ascii="Times New Roman" w:hAnsi="Times New Roman"/>
                <w:sz w:val="20"/>
                <w:szCs w:val="20"/>
              </w:rPr>
              <w:t>0220041</w:t>
            </w:r>
            <w:r w:rsidR="008C3C47">
              <w:rPr>
                <w:rFonts w:ascii="Times New Roman" w:hAnsi="Times New Roman"/>
                <w:sz w:val="20"/>
                <w:szCs w:val="20"/>
              </w:rPr>
              <w:t>10</w:t>
            </w:r>
            <w:r w:rsidRPr="008C3C47">
              <w:rPr>
                <w:rFonts w:ascii="Times New Roman" w:hAnsi="Times New Roman"/>
                <w:sz w:val="20"/>
                <w:szCs w:val="20"/>
              </w:rPr>
              <w:t>0000</w:t>
            </w:r>
            <w:r w:rsidR="007251EE" w:rsidRPr="008C3C47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81" w:type="pct"/>
          </w:tcPr>
          <w:p w:rsidR="00D4655F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 xml:space="preserve">Субсидии бюджетам сельских поселений на строительство, модернизацию, ремонт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lastRenderedPageBreak/>
              <w:t>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418" w:type="pct"/>
          </w:tcPr>
          <w:p w:rsidR="00D4655F" w:rsidRPr="00B61FA9" w:rsidRDefault="00D4655F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Иной способ</w:t>
            </w:r>
          </w:p>
        </w:tc>
        <w:tc>
          <w:tcPr>
            <w:tcW w:w="282" w:type="pct"/>
          </w:tcPr>
          <w:p w:rsidR="00D4655F" w:rsidRPr="00B61FA9" w:rsidRDefault="00D4655F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D4655F" w:rsidRPr="00B61FA9" w:rsidRDefault="00D4655F" w:rsidP="009267C9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Прогнозирование осуществляется на основании ожидаемого объема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расходов областного бюджета на очередной финансовый год и плановый период. Прогноз поступлений на текущий год корректируется на основании корректировки объема расходов областного бюджета.</w:t>
            </w:r>
          </w:p>
          <w:p w:rsidR="00D4655F" w:rsidRPr="00B61FA9" w:rsidRDefault="00D4655F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нормативные правовые акты Самарской области.</w:t>
            </w:r>
          </w:p>
        </w:tc>
        <w:tc>
          <w:tcPr>
            <w:tcW w:w="996" w:type="pct"/>
          </w:tcPr>
          <w:p w:rsidR="00D4655F" w:rsidRPr="00B61FA9" w:rsidRDefault="00D4655F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  <w:tr w:rsidR="00D4655F" w:rsidRPr="00B61FA9" w:rsidTr="00A23FF5">
        <w:tc>
          <w:tcPr>
            <w:tcW w:w="198" w:type="pct"/>
          </w:tcPr>
          <w:p w:rsidR="00D4655F" w:rsidRPr="00B61FA9" w:rsidRDefault="000646A9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446" w:type="pct"/>
          </w:tcPr>
          <w:p w:rsidR="00D4655F" w:rsidRPr="00B61FA9" w:rsidRDefault="002008F8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D4655F" w:rsidRPr="00B61FA9" w:rsidRDefault="006B4DAB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 w:rsidR="002008F8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D4655F" w:rsidRPr="008C3C47" w:rsidRDefault="00F15EA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2</w:t>
            </w:r>
            <w:r w:rsidR="007251EE" w:rsidRPr="008C3C47">
              <w:rPr>
                <w:rFonts w:ascii="Times New Roman" w:hAnsi="Times New Roman"/>
                <w:sz w:val="20"/>
                <w:szCs w:val="20"/>
              </w:rPr>
              <w:t>0220216</w:t>
            </w:r>
            <w:r w:rsidR="008C3C47">
              <w:rPr>
                <w:rFonts w:ascii="Times New Roman" w:hAnsi="Times New Roman"/>
                <w:sz w:val="20"/>
                <w:szCs w:val="20"/>
              </w:rPr>
              <w:t>10</w:t>
            </w:r>
            <w:r w:rsidRPr="008C3C47">
              <w:rPr>
                <w:rFonts w:ascii="Times New Roman" w:hAnsi="Times New Roman"/>
                <w:sz w:val="20"/>
                <w:szCs w:val="20"/>
              </w:rPr>
              <w:t>0000</w:t>
            </w:r>
            <w:r w:rsidR="007251EE" w:rsidRPr="008C3C47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81" w:type="pct"/>
          </w:tcPr>
          <w:p w:rsidR="00D4655F" w:rsidRPr="00B61FA9" w:rsidRDefault="007251EE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418" w:type="pct"/>
          </w:tcPr>
          <w:p w:rsidR="00D4655F" w:rsidRPr="00B61FA9" w:rsidRDefault="00D4655F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D4655F" w:rsidRPr="00B61FA9" w:rsidRDefault="00D4655F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D4655F" w:rsidRPr="00B61FA9" w:rsidRDefault="00D4655F" w:rsidP="009267C9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Прогнозирование осуществляется на основании ожидаемого объема расходов областного бюджета на очередной финансовый год и плановый период. Прогноз поступлений на текущий год корректируется на основании корректировки объема расходов областного бюджета.</w:t>
            </w:r>
          </w:p>
          <w:p w:rsidR="00D4655F" w:rsidRPr="00B61FA9" w:rsidRDefault="00D4655F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нормативные правовые акты Самарской области.</w:t>
            </w:r>
          </w:p>
        </w:tc>
        <w:tc>
          <w:tcPr>
            <w:tcW w:w="996" w:type="pct"/>
          </w:tcPr>
          <w:p w:rsidR="00D4655F" w:rsidRPr="00B61FA9" w:rsidRDefault="00D4655F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</w:tcPr>
          <w:p w:rsidR="00A23FF5" w:rsidRPr="00B61FA9" w:rsidRDefault="00A23FF5" w:rsidP="00C22994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C22994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lastRenderedPageBreak/>
              <w:t>района Кинель-Черкасский Самарской области</w:t>
            </w:r>
          </w:p>
        </w:tc>
        <w:tc>
          <w:tcPr>
            <w:tcW w:w="648" w:type="pct"/>
          </w:tcPr>
          <w:p w:rsidR="00A23FF5" w:rsidRPr="008C3C47" w:rsidRDefault="00A23FF5" w:rsidP="00A23FF5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lastRenderedPageBreak/>
              <w:t>2022551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C3C47">
              <w:rPr>
                <w:rFonts w:ascii="Times New Roman" w:hAnsi="Times New Roman"/>
                <w:sz w:val="20"/>
                <w:szCs w:val="20"/>
              </w:rPr>
              <w:t>100000150</w:t>
            </w:r>
          </w:p>
        </w:tc>
        <w:tc>
          <w:tcPr>
            <w:tcW w:w="781" w:type="pct"/>
          </w:tcPr>
          <w:p w:rsidR="00A23FF5" w:rsidRPr="00B61FA9" w:rsidRDefault="00A23FF5" w:rsidP="00A23FF5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 xml:space="preserve">Субсидии бюджетам сельских поселений на </w:t>
            </w:r>
            <w:r>
              <w:rPr>
                <w:rFonts w:ascii="Times New Roman" w:hAnsi="Times New Roman"/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418" w:type="pct"/>
          </w:tcPr>
          <w:p w:rsidR="00A23FF5" w:rsidRPr="00B61FA9" w:rsidRDefault="00A23FF5" w:rsidP="00C22994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C22994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C22994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Прогнозирование осуществляется на основании ожидаемого объема расходов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областного бюджета на очередной финансовый год и плановый период. Прогноз поступлений на текущий год корректируется на основании корректировки объема расходов областного бюджета.</w:t>
            </w:r>
          </w:p>
          <w:p w:rsidR="00A23FF5" w:rsidRPr="00B61FA9" w:rsidRDefault="00A23FF5" w:rsidP="00C22994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нормативные правовые акты Самарской области.</w:t>
            </w:r>
          </w:p>
        </w:tc>
        <w:tc>
          <w:tcPr>
            <w:tcW w:w="996" w:type="pct"/>
          </w:tcPr>
          <w:p w:rsidR="00A23FF5" w:rsidRPr="00B61FA9" w:rsidRDefault="00A23FF5" w:rsidP="00C22994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0646A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A23FF5" w:rsidRPr="008C3C47" w:rsidRDefault="00A23FF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20225519100000150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Субсидии бюджетам сельских поселений на поддержку отрасли культуры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Прогнозирование осуществляется на основании ожидаемого объема расходов областного бюджета на очередной финансовый год и плановый период. Прогноз поступлений на текущий год корректируется на основании корректировки объема расходов областного бюджета.</w:t>
            </w:r>
          </w:p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нормативные правовые акты Самарской области.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lastRenderedPageBreak/>
              <w:t>Черкасский Самарской области</w:t>
            </w:r>
          </w:p>
        </w:tc>
        <w:tc>
          <w:tcPr>
            <w:tcW w:w="648" w:type="pct"/>
          </w:tcPr>
          <w:p w:rsidR="00A23FF5" w:rsidRPr="008C3C47" w:rsidRDefault="00A23FF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lastRenderedPageBreak/>
              <w:t>20225576100000150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Прогнозирование осуществляется на основании ожидаемого объема расходов областного бюджета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 очередной финансовый год и плановый период. Прогноз поступлений на текущий год корректируется на основании корректировки объема расходов областного бюджета.</w:t>
            </w:r>
          </w:p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нормативные правовые акты Самарской области.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0646A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A23FF5" w:rsidRPr="008C3C47" w:rsidRDefault="00A23FF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20227576100000150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Субсидии бюджетам сельских поселений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Прогнозирование осуществляется на основании ожидаемого объема расходов областного бюджета на очередной финансовый год и плановый период. Прогноз поступлений на текущий год корректируется на основании корректировки объема расходов областного бюджета.</w:t>
            </w:r>
          </w:p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нормативные правовые акты Самарской области.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648" w:type="pct"/>
          </w:tcPr>
          <w:p w:rsidR="00A23FF5" w:rsidRPr="008C3C47" w:rsidRDefault="00A23FF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lastRenderedPageBreak/>
              <w:t>20229999100000150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Прогнозирование осуществляется на основании ожидаемого объема расходов областного бюджета на очередной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финансовый год и плановый период. Прогноз поступлений на текущий год корректируется на основании корректировки объема расходов областного бюджета.</w:t>
            </w:r>
          </w:p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нормативные правовые акты Самарской области.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0646A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A23FF5" w:rsidRPr="008C3C47" w:rsidRDefault="00A23FF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20235118100000150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Прогнозирование осуществляется на основании ожидаемого объема расходов областного бюджета на очередной финансовый год и плановый период. Прогноз поступлений на текущий год корректируется на основании корректировки объема расходов областного бюджета.</w:t>
            </w:r>
          </w:p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нормативные правовые акты Самарской области.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648" w:type="pct"/>
          </w:tcPr>
          <w:p w:rsidR="00A23FF5" w:rsidRPr="008C3C47" w:rsidRDefault="00A23FF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lastRenderedPageBreak/>
              <w:t>20240014100000150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pStyle w:val="a6"/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FA9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</w:t>
            </w:r>
            <w:r w:rsidRPr="00B61F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Прогнозирование осуществляется на основании ожидаемого объема расходов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бюджета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Кинель-Черкасского района на очередной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финансовый год и плановый период. Прогноз поступлений на текущий год корректируется на основании корректировки объема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бюджета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Кинель-Черкасского района.</w:t>
            </w:r>
          </w:p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муниципальные правовые акты Кинель-Черкасского района.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0646A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A23FF5" w:rsidRPr="008C3C47" w:rsidRDefault="00A23FF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20249999100000150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Прогнозирование осуществляется на основании ожидаемого объема расходов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областного бюджета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бюджета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Кинель-Черкасского района на очередной финансовый год и плановый период. Прогноз поступлений на текущий год корректируется на основании корректировки объема расходов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областного бюджета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бюджета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Кинель-Черкасского района.</w:t>
            </w:r>
          </w:p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Источник информации – муниципальные правовые акты Кинель-Черкасского района.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A23FF5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lastRenderedPageBreak/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A23FF5" w:rsidRPr="008C3C47" w:rsidRDefault="00A23FF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lastRenderedPageBreak/>
              <w:t>20705010100000150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Безвозмездные поступления от физических и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lastRenderedPageBreak/>
              <w:t>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Прогноз поступлений на текущий год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формируется (корректируется) по факту поступлений доходов. Прогнозирование объема поступлений на этапе формирования проекта бюджета на очередной финансовый год и плановый период  осуществляется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исходя из имеющихся на момент составления проекта бюджета документов подтверждающих намерение физических и юридических лиц перечислить средства в </w:t>
            </w:r>
            <w:r>
              <w:rPr>
                <w:rFonts w:ascii="Times New Roman" w:hAnsi="Times New Roman"/>
                <w:sz w:val="20"/>
                <w:szCs w:val="20"/>
              </w:rPr>
              <w:t>бюджет поселения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 или оказать безвозмездную помощь в очередном финансовом году.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Источник информации – муниципальные правовые акты </w:t>
            </w:r>
            <w:r>
              <w:rPr>
                <w:rFonts w:ascii="Times New Roman" w:hAnsi="Times New Roman"/>
                <w:sz w:val="20"/>
                <w:szCs w:val="20"/>
              </w:rPr>
              <w:t>Администрации сельского поселения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0646A9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A23FF5" w:rsidRPr="008C3C47" w:rsidRDefault="00A23FF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20705020100000150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Прогноз поступлений на текущий год формируется (корректируется) по факту поступлений доходов. Прогнозирование объема поступлений на этапе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формирования проекта бюджета на очередной финансовый год и плановый период  осуществляется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исходя из имеющихся на момент составления проекта бюджета документов подтверждающих намерение физических лиц перечислить средства в </w:t>
            </w:r>
            <w:r>
              <w:rPr>
                <w:rFonts w:ascii="Times New Roman" w:hAnsi="Times New Roman"/>
                <w:sz w:val="20"/>
                <w:szCs w:val="20"/>
              </w:rPr>
              <w:t>бюджет поселения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 или оказать безвозмездную помощь в очередном финансовом году.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Источник информации – муниципальные правовые акты </w:t>
            </w:r>
            <w:r>
              <w:rPr>
                <w:rFonts w:ascii="Times New Roman" w:hAnsi="Times New Roman"/>
                <w:sz w:val="20"/>
                <w:szCs w:val="20"/>
              </w:rPr>
              <w:t>Администрации сельского поселения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0646A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A23FF5" w:rsidRPr="008C3C47" w:rsidRDefault="0042146A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207050</w:t>
            </w:r>
            <w:r>
              <w:rPr>
                <w:rFonts w:ascii="Times New Roman" w:hAnsi="Times New Roman"/>
                <w:sz w:val="20"/>
                <w:szCs w:val="20"/>
              </w:rPr>
              <w:t>301</w:t>
            </w:r>
            <w:r w:rsidRPr="008C3C47">
              <w:rPr>
                <w:rFonts w:ascii="Times New Roman" w:hAnsi="Times New Roman"/>
                <w:sz w:val="20"/>
                <w:szCs w:val="20"/>
              </w:rPr>
              <w:t>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Прогноз поступлений на текущий год формируется (корректируется) по факту поступлений доходов. Прогнозирование объема поступлений на этапе формирования проекта бюджета на очередной финансовый год и плановый период  осуществляется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исходя из имеющихся на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момент составления проекта бюджета документов подтверждающих намерение юридических лиц перечислить средства в </w:t>
            </w:r>
            <w:r>
              <w:rPr>
                <w:rFonts w:ascii="Times New Roman" w:hAnsi="Times New Roman"/>
                <w:sz w:val="20"/>
                <w:szCs w:val="20"/>
              </w:rPr>
              <w:t>бюджет поселения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 или оказать безвозмездную помощь в очередном финансовом году.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Источник информации – муниципальные правовые акты </w:t>
            </w:r>
            <w:r>
              <w:rPr>
                <w:rFonts w:ascii="Times New Roman" w:hAnsi="Times New Roman"/>
                <w:sz w:val="20"/>
                <w:szCs w:val="20"/>
              </w:rPr>
              <w:t>Администрации сельского поселения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0646A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A23FF5" w:rsidRPr="008C3C47" w:rsidRDefault="00A23FF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21805010100000150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Данный вид дохода носит несистемный характер. Прогноз поступлений на текущий год формируется по факту поступлений доходов. Прогнозирование объема поступлений на этапе формирования проекта бюджета на очередной финансовый год и плановый период не осуществляется.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 Источник информации – автоматизированное рабочее место администратора доходов бюджета в прикладном программном обеспечении </w:t>
            </w:r>
            <w:r w:rsidRPr="00B61FA9">
              <w:rPr>
                <w:rFonts w:ascii="Times New Roman" w:hAnsi="Times New Roman"/>
                <w:sz w:val="20"/>
                <w:szCs w:val="20"/>
              </w:rPr>
              <w:lastRenderedPageBreak/>
              <w:t>«Система удаленного финансового документооборота».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A23FF5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A23FF5" w:rsidRPr="008C3C47" w:rsidRDefault="00A23FF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21860010100000150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Данный вид дохода носит несистемный характер. Прогноз поступлений на текущий год формируется по факту поступлений доходов. Прогнозирование объема поступлений на этапе формирования проекта бюджета на очередной финансовый год и плановый период не осуществляется.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 Источник информации – автоматизированное рабочее место администратора доходов бюджета в прикладном программном обеспечении «Система удаленного финансового документооборота».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</w:tr>
      <w:tr w:rsidR="00A23FF5" w:rsidRPr="00B61FA9" w:rsidTr="00A23FF5">
        <w:tc>
          <w:tcPr>
            <w:tcW w:w="198" w:type="pct"/>
          </w:tcPr>
          <w:p w:rsidR="00A23FF5" w:rsidRPr="00B61FA9" w:rsidRDefault="00A23FF5" w:rsidP="00A23FF5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064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6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7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Ерзовка</w:t>
            </w:r>
            <w:r w:rsidRPr="00B61FA9"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 xml:space="preserve"> муниципального района Кинель-Черкасский Самарской области</w:t>
            </w:r>
          </w:p>
        </w:tc>
        <w:tc>
          <w:tcPr>
            <w:tcW w:w="648" w:type="pct"/>
          </w:tcPr>
          <w:p w:rsidR="00A23FF5" w:rsidRPr="008C3C47" w:rsidRDefault="00A23FF5" w:rsidP="008C3C47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3C47">
              <w:rPr>
                <w:rFonts w:ascii="Times New Roman" w:hAnsi="Times New Roman"/>
                <w:sz w:val="20"/>
                <w:szCs w:val="20"/>
              </w:rPr>
              <w:t>21960010100000150</w:t>
            </w:r>
          </w:p>
        </w:tc>
        <w:tc>
          <w:tcPr>
            <w:tcW w:w="781" w:type="pct"/>
          </w:tcPr>
          <w:p w:rsidR="00A23FF5" w:rsidRPr="00B61FA9" w:rsidRDefault="00A23FF5" w:rsidP="009267C9"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FA9">
              <w:rPr>
                <w:rFonts w:ascii="Times New Roman" w:hAnsi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418" w:type="pct"/>
          </w:tcPr>
          <w:p w:rsidR="00A23FF5" w:rsidRPr="00B61FA9" w:rsidRDefault="00A23FF5" w:rsidP="009267C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1FA9">
              <w:rPr>
                <w:rFonts w:ascii="Times New Roman" w:eastAsiaTheme="minorHAnsi" w:hAnsi="Times New Roman"/>
                <w:sz w:val="20"/>
                <w:szCs w:val="20"/>
              </w:rPr>
              <w:t>Иной способ</w:t>
            </w:r>
          </w:p>
        </w:tc>
        <w:tc>
          <w:tcPr>
            <w:tcW w:w="282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t>-</w:t>
            </w:r>
          </w:p>
        </w:tc>
        <w:tc>
          <w:tcPr>
            <w:tcW w:w="673" w:type="pct"/>
          </w:tcPr>
          <w:p w:rsidR="00A23FF5" w:rsidRPr="00B61FA9" w:rsidRDefault="00A23FF5" w:rsidP="008C3C4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Данный вид дохода носит несистемный характер. Прогноз поступлений на текущий год формируется по факту поступлений доходов. Прогнозирование объема поступлений на этапе формирования проекта бюджета на </w:t>
            </w:r>
            <w:r w:rsidRPr="00B61F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очередной финансовый год и плановый период не осуществляется.</w:t>
            </w:r>
            <w:r w:rsidRPr="00B61FA9">
              <w:rPr>
                <w:rFonts w:ascii="Times New Roman" w:hAnsi="Times New Roman"/>
                <w:sz w:val="20"/>
                <w:szCs w:val="20"/>
              </w:rPr>
              <w:t xml:space="preserve"> Источник информации – автоматизированное рабочее место администратора доходов бюджета в прикладном программном обеспечении «Система удаленного финансового документооборота».</w:t>
            </w:r>
          </w:p>
        </w:tc>
        <w:tc>
          <w:tcPr>
            <w:tcW w:w="996" w:type="pct"/>
          </w:tcPr>
          <w:p w:rsidR="00A23FF5" w:rsidRPr="00B61FA9" w:rsidRDefault="00A23FF5" w:rsidP="009267C9">
            <w:pPr>
              <w:pStyle w:val="ConsPlusNormal"/>
              <w:spacing w:line="120" w:lineRule="atLeast"/>
              <w:jc w:val="center"/>
              <w:rPr>
                <w:sz w:val="20"/>
              </w:rPr>
            </w:pPr>
            <w:r w:rsidRPr="00B61FA9">
              <w:rPr>
                <w:sz w:val="20"/>
              </w:rPr>
              <w:lastRenderedPageBreak/>
              <w:t>-</w:t>
            </w:r>
          </w:p>
        </w:tc>
      </w:tr>
    </w:tbl>
    <w:p w:rsidR="00F17968" w:rsidRPr="00B61FA9" w:rsidRDefault="00F17968" w:rsidP="003A4A4D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F17968" w:rsidRPr="00B61FA9" w:rsidSect="00C8007D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928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37807DA"/>
    <w:multiLevelType w:val="hybridMultilevel"/>
    <w:tmpl w:val="DEDE889C"/>
    <w:lvl w:ilvl="0" w:tplc="ACEA194C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116A5F"/>
    <w:multiLevelType w:val="hybridMultilevel"/>
    <w:tmpl w:val="F306F324"/>
    <w:lvl w:ilvl="0" w:tplc="ACEA194C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5182391"/>
    <w:multiLevelType w:val="multilevel"/>
    <w:tmpl w:val="60A62378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4752562E"/>
    <w:multiLevelType w:val="multilevel"/>
    <w:tmpl w:val="7DDCF1E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1BF6C10"/>
    <w:multiLevelType w:val="hybridMultilevel"/>
    <w:tmpl w:val="B7420AE6"/>
    <w:lvl w:ilvl="0" w:tplc="8396A45C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32A1"/>
    <w:rsid w:val="00003A69"/>
    <w:rsid w:val="0000706D"/>
    <w:rsid w:val="000078A8"/>
    <w:rsid w:val="000158CD"/>
    <w:rsid w:val="000338BE"/>
    <w:rsid w:val="00047640"/>
    <w:rsid w:val="00050A18"/>
    <w:rsid w:val="00052B61"/>
    <w:rsid w:val="00057440"/>
    <w:rsid w:val="000646A9"/>
    <w:rsid w:val="00064E0A"/>
    <w:rsid w:val="00067CCF"/>
    <w:rsid w:val="00086219"/>
    <w:rsid w:val="00086EF4"/>
    <w:rsid w:val="000939C6"/>
    <w:rsid w:val="00094FC6"/>
    <w:rsid w:val="00095F43"/>
    <w:rsid w:val="000C4936"/>
    <w:rsid w:val="000D11B2"/>
    <w:rsid w:val="000F026D"/>
    <w:rsid w:val="000F2DF5"/>
    <w:rsid w:val="00107EF8"/>
    <w:rsid w:val="00120AD5"/>
    <w:rsid w:val="00122FD3"/>
    <w:rsid w:val="00126BB0"/>
    <w:rsid w:val="00133A21"/>
    <w:rsid w:val="00161D5B"/>
    <w:rsid w:val="00174522"/>
    <w:rsid w:val="001767BF"/>
    <w:rsid w:val="00191A14"/>
    <w:rsid w:val="00192A79"/>
    <w:rsid w:val="001941C7"/>
    <w:rsid w:val="001B52CB"/>
    <w:rsid w:val="001B7273"/>
    <w:rsid w:val="001C43CE"/>
    <w:rsid w:val="001D1248"/>
    <w:rsid w:val="001E1CDF"/>
    <w:rsid w:val="001F1A8F"/>
    <w:rsid w:val="001F3323"/>
    <w:rsid w:val="001F40BF"/>
    <w:rsid w:val="002008F8"/>
    <w:rsid w:val="00201363"/>
    <w:rsid w:val="00213E0B"/>
    <w:rsid w:val="00223E48"/>
    <w:rsid w:val="00230BCC"/>
    <w:rsid w:val="002314AF"/>
    <w:rsid w:val="002412BA"/>
    <w:rsid w:val="002440EB"/>
    <w:rsid w:val="00247AC8"/>
    <w:rsid w:val="00250DA6"/>
    <w:rsid w:val="00255643"/>
    <w:rsid w:val="0025731B"/>
    <w:rsid w:val="0027087C"/>
    <w:rsid w:val="00294557"/>
    <w:rsid w:val="00297ED4"/>
    <w:rsid w:val="002A5116"/>
    <w:rsid w:val="002B442B"/>
    <w:rsid w:val="002B6507"/>
    <w:rsid w:val="002D7278"/>
    <w:rsid w:val="002E4B68"/>
    <w:rsid w:val="002F0664"/>
    <w:rsid w:val="002F7546"/>
    <w:rsid w:val="00314F43"/>
    <w:rsid w:val="003207F9"/>
    <w:rsid w:val="003251A5"/>
    <w:rsid w:val="00327AA9"/>
    <w:rsid w:val="003513BE"/>
    <w:rsid w:val="0036363C"/>
    <w:rsid w:val="003649D6"/>
    <w:rsid w:val="00375EB5"/>
    <w:rsid w:val="00381DC2"/>
    <w:rsid w:val="0038392A"/>
    <w:rsid w:val="003A4A4D"/>
    <w:rsid w:val="003B06CC"/>
    <w:rsid w:val="003B2342"/>
    <w:rsid w:val="003D0152"/>
    <w:rsid w:val="003D43E0"/>
    <w:rsid w:val="00403C16"/>
    <w:rsid w:val="004155FE"/>
    <w:rsid w:val="0042146A"/>
    <w:rsid w:val="0042536D"/>
    <w:rsid w:val="00431596"/>
    <w:rsid w:val="00440D80"/>
    <w:rsid w:val="00445651"/>
    <w:rsid w:val="0046072C"/>
    <w:rsid w:val="00476C28"/>
    <w:rsid w:val="00487493"/>
    <w:rsid w:val="004914FA"/>
    <w:rsid w:val="004A1D57"/>
    <w:rsid w:val="004A4B20"/>
    <w:rsid w:val="004A694F"/>
    <w:rsid w:val="004A79D3"/>
    <w:rsid w:val="004A7FD3"/>
    <w:rsid w:val="004C7390"/>
    <w:rsid w:val="004D2B53"/>
    <w:rsid w:val="004D7F19"/>
    <w:rsid w:val="004E099E"/>
    <w:rsid w:val="004F4D20"/>
    <w:rsid w:val="00501674"/>
    <w:rsid w:val="00516620"/>
    <w:rsid w:val="00525654"/>
    <w:rsid w:val="0052742F"/>
    <w:rsid w:val="00527AF6"/>
    <w:rsid w:val="0054666F"/>
    <w:rsid w:val="0057065E"/>
    <w:rsid w:val="00586450"/>
    <w:rsid w:val="005A713F"/>
    <w:rsid w:val="005F2183"/>
    <w:rsid w:val="00611A8A"/>
    <w:rsid w:val="00615B4E"/>
    <w:rsid w:val="006632A1"/>
    <w:rsid w:val="00680CE6"/>
    <w:rsid w:val="0068125D"/>
    <w:rsid w:val="0069753A"/>
    <w:rsid w:val="006A1022"/>
    <w:rsid w:val="006A163B"/>
    <w:rsid w:val="006B4DAB"/>
    <w:rsid w:val="006B5BAC"/>
    <w:rsid w:val="006B77E6"/>
    <w:rsid w:val="006C62A9"/>
    <w:rsid w:val="006C709C"/>
    <w:rsid w:val="0070702A"/>
    <w:rsid w:val="007241E5"/>
    <w:rsid w:val="007251EE"/>
    <w:rsid w:val="0073004D"/>
    <w:rsid w:val="00746E16"/>
    <w:rsid w:val="007503DB"/>
    <w:rsid w:val="00760404"/>
    <w:rsid w:val="00766745"/>
    <w:rsid w:val="007674CA"/>
    <w:rsid w:val="00791A97"/>
    <w:rsid w:val="00792E79"/>
    <w:rsid w:val="007939DD"/>
    <w:rsid w:val="0079653D"/>
    <w:rsid w:val="007A3635"/>
    <w:rsid w:val="007B6B5E"/>
    <w:rsid w:val="007B76B8"/>
    <w:rsid w:val="007C7230"/>
    <w:rsid w:val="007D5E0B"/>
    <w:rsid w:val="007F1B24"/>
    <w:rsid w:val="007F52D1"/>
    <w:rsid w:val="007F5BBB"/>
    <w:rsid w:val="008002A3"/>
    <w:rsid w:val="008012AB"/>
    <w:rsid w:val="008310FB"/>
    <w:rsid w:val="0083173C"/>
    <w:rsid w:val="008349B0"/>
    <w:rsid w:val="00851192"/>
    <w:rsid w:val="00860F9E"/>
    <w:rsid w:val="00864788"/>
    <w:rsid w:val="00882127"/>
    <w:rsid w:val="00884C23"/>
    <w:rsid w:val="00885530"/>
    <w:rsid w:val="008C3C47"/>
    <w:rsid w:val="00907560"/>
    <w:rsid w:val="009142BF"/>
    <w:rsid w:val="00915695"/>
    <w:rsid w:val="009239B9"/>
    <w:rsid w:val="009267C9"/>
    <w:rsid w:val="00927437"/>
    <w:rsid w:val="00933DF1"/>
    <w:rsid w:val="009438D1"/>
    <w:rsid w:val="009543D4"/>
    <w:rsid w:val="00960895"/>
    <w:rsid w:val="0096219A"/>
    <w:rsid w:val="009711AF"/>
    <w:rsid w:val="00976EC9"/>
    <w:rsid w:val="00980862"/>
    <w:rsid w:val="00983B8B"/>
    <w:rsid w:val="00996FA3"/>
    <w:rsid w:val="00997E5D"/>
    <w:rsid w:val="009A062A"/>
    <w:rsid w:val="009A5767"/>
    <w:rsid w:val="009C20BC"/>
    <w:rsid w:val="009C35ED"/>
    <w:rsid w:val="009D7CA5"/>
    <w:rsid w:val="009E1623"/>
    <w:rsid w:val="009E4418"/>
    <w:rsid w:val="009F1B25"/>
    <w:rsid w:val="00A016AB"/>
    <w:rsid w:val="00A04336"/>
    <w:rsid w:val="00A0560D"/>
    <w:rsid w:val="00A13EE9"/>
    <w:rsid w:val="00A167D9"/>
    <w:rsid w:val="00A23F7F"/>
    <w:rsid w:val="00A23FF5"/>
    <w:rsid w:val="00A24EA4"/>
    <w:rsid w:val="00A25344"/>
    <w:rsid w:val="00A42303"/>
    <w:rsid w:val="00A571F9"/>
    <w:rsid w:val="00A60BC4"/>
    <w:rsid w:val="00A60CFC"/>
    <w:rsid w:val="00A710D1"/>
    <w:rsid w:val="00A836B2"/>
    <w:rsid w:val="00AA0315"/>
    <w:rsid w:val="00AC7660"/>
    <w:rsid w:val="00AD2F02"/>
    <w:rsid w:val="00AD58A8"/>
    <w:rsid w:val="00AF0121"/>
    <w:rsid w:val="00AF14EC"/>
    <w:rsid w:val="00B244D4"/>
    <w:rsid w:val="00B403D9"/>
    <w:rsid w:val="00B4558E"/>
    <w:rsid w:val="00B54FF0"/>
    <w:rsid w:val="00B55313"/>
    <w:rsid w:val="00B61FA9"/>
    <w:rsid w:val="00B86EAA"/>
    <w:rsid w:val="00B941AB"/>
    <w:rsid w:val="00BB25C0"/>
    <w:rsid w:val="00BC5AB9"/>
    <w:rsid w:val="00BD17E9"/>
    <w:rsid w:val="00BE5C9F"/>
    <w:rsid w:val="00BF1908"/>
    <w:rsid w:val="00BF7AA7"/>
    <w:rsid w:val="00C12124"/>
    <w:rsid w:val="00C21D13"/>
    <w:rsid w:val="00C50157"/>
    <w:rsid w:val="00C761BB"/>
    <w:rsid w:val="00C8007D"/>
    <w:rsid w:val="00CA38C2"/>
    <w:rsid w:val="00CA476D"/>
    <w:rsid w:val="00CA492E"/>
    <w:rsid w:val="00CB4D24"/>
    <w:rsid w:val="00CC0645"/>
    <w:rsid w:val="00CC39D5"/>
    <w:rsid w:val="00CE3085"/>
    <w:rsid w:val="00CE3A8F"/>
    <w:rsid w:val="00CE5902"/>
    <w:rsid w:val="00CF3E45"/>
    <w:rsid w:val="00D026DD"/>
    <w:rsid w:val="00D25EF1"/>
    <w:rsid w:val="00D32BA0"/>
    <w:rsid w:val="00D34D57"/>
    <w:rsid w:val="00D4655F"/>
    <w:rsid w:val="00D646E3"/>
    <w:rsid w:val="00D653EA"/>
    <w:rsid w:val="00D72B84"/>
    <w:rsid w:val="00D746A4"/>
    <w:rsid w:val="00D772BE"/>
    <w:rsid w:val="00D775D3"/>
    <w:rsid w:val="00DA3286"/>
    <w:rsid w:val="00DB0A3F"/>
    <w:rsid w:val="00DB5960"/>
    <w:rsid w:val="00DC0F73"/>
    <w:rsid w:val="00DD0B16"/>
    <w:rsid w:val="00DE41BC"/>
    <w:rsid w:val="00DF7A00"/>
    <w:rsid w:val="00E113BD"/>
    <w:rsid w:val="00E4121F"/>
    <w:rsid w:val="00E43888"/>
    <w:rsid w:val="00E44424"/>
    <w:rsid w:val="00E65889"/>
    <w:rsid w:val="00E732F8"/>
    <w:rsid w:val="00E7679B"/>
    <w:rsid w:val="00E94675"/>
    <w:rsid w:val="00E9735D"/>
    <w:rsid w:val="00EC7DB1"/>
    <w:rsid w:val="00ED7D25"/>
    <w:rsid w:val="00EE3B2E"/>
    <w:rsid w:val="00F067BA"/>
    <w:rsid w:val="00F13B9A"/>
    <w:rsid w:val="00F15EA5"/>
    <w:rsid w:val="00F17968"/>
    <w:rsid w:val="00F462D8"/>
    <w:rsid w:val="00F47BF8"/>
    <w:rsid w:val="00F642D9"/>
    <w:rsid w:val="00F8404D"/>
    <w:rsid w:val="00F904C7"/>
    <w:rsid w:val="00FD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A1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933DF1"/>
    <w:pPr>
      <w:keepNext/>
      <w:framePr w:w="9072" w:h="4196" w:hRule="exact" w:wrap="notBeside" w:hAnchor="margin" w:yAlign="top"/>
      <w:spacing w:after="0" w:line="240" w:lineRule="auto"/>
      <w:jc w:val="right"/>
      <w:outlineLvl w:val="5"/>
    </w:pPr>
    <w:rPr>
      <w:rFonts w:ascii="Times New Roman" w:eastAsia="Times New Roman" w:hAnsi="Times New Roman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6072C"/>
    <w:rPr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DB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A3F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270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DB596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List Paragraph"/>
    <w:basedOn w:val="a"/>
    <w:uiPriority w:val="34"/>
    <w:qFormat/>
    <w:rsid w:val="003B2342"/>
    <w:pPr>
      <w:ind w:left="720"/>
      <w:contextualSpacing/>
    </w:pPr>
  </w:style>
  <w:style w:type="table" w:styleId="a8">
    <w:name w:val="Table Grid"/>
    <w:basedOn w:val="a1"/>
    <w:uiPriority w:val="59"/>
    <w:rsid w:val="00F17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933DF1"/>
    <w:rPr>
      <w:rFonts w:ascii="Times New Roman" w:eastAsia="Times New Roman" w:hAnsi="Times New Roman" w:cs="Times New Roman"/>
      <w:sz w:val="28"/>
      <w:szCs w:val="20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49900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7;&#1077;&#1088;&#1075;&#1077;&#1077;&#1074;&#1072;%20&#1057;&#1074;&#1077;&#1090;&#1072;\Desktop\&#1052;&#1077;&#1090;&#1086;&#1076;&#1080;&#1082;&#1072;%20&#1087;&#1088;&#1086;&#1075;&#1085;&#1086;&#1079;&#1080;&#1088;&#1086;&#1074;&#1072;&#1085;&#1080;&#1103;%20&#1076;&#1086;&#1093;&#1086;&#1076;&#1086;&#1074;\&#1052;&#1080;&#1085;&#1089;&#1087;&#1086;&#1088;&#1090;.rt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075D4-93AE-4258-A35E-7E5F11AD4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1</Pages>
  <Words>4416</Words>
  <Characters>25176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Света</dc:creator>
  <cp:lastModifiedBy>user</cp:lastModifiedBy>
  <cp:revision>139</cp:revision>
  <cp:lastPrinted>2022-04-05T09:52:00Z</cp:lastPrinted>
  <dcterms:created xsi:type="dcterms:W3CDTF">2016-09-30T07:51:00Z</dcterms:created>
  <dcterms:modified xsi:type="dcterms:W3CDTF">2022-04-07T05:00:00Z</dcterms:modified>
</cp:coreProperties>
</file>