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1D" w:rsidRDefault="00327E2E" w:rsidP="005F101D">
      <w:pPr>
        <w:ind w:firstLine="708"/>
        <w:jc w:val="both"/>
        <w:rPr>
          <w:b/>
          <w:sz w:val="28"/>
          <w:szCs w:val="28"/>
        </w:rPr>
      </w:pPr>
      <w:r w:rsidRPr="00B91A0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FF7232" wp14:editId="5DCCC6CC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155">
        <w:rPr>
          <w:b/>
          <w:sz w:val="28"/>
          <w:szCs w:val="28"/>
        </w:rPr>
        <w:t>Являюсь уч</w:t>
      </w:r>
      <w:r w:rsidR="008F0AF7">
        <w:rPr>
          <w:b/>
          <w:sz w:val="28"/>
          <w:szCs w:val="28"/>
        </w:rPr>
        <w:t>астником СВО, положены ли какие</w:t>
      </w:r>
      <w:r w:rsidR="008F0AF7" w:rsidRPr="008F0AF7">
        <w:rPr>
          <w:b/>
          <w:sz w:val="28"/>
          <w:szCs w:val="28"/>
        </w:rPr>
        <w:t>-</w:t>
      </w:r>
      <w:r w:rsidR="00AF2155">
        <w:rPr>
          <w:b/>
          <w:sz w:val="28"/>
          <w:szCs w:val="28"/>
        </w:rPr>
        <w:t>нибудь пенсионные выплаты?</w:t>
      </w:r>
    </w:p>
    <w:p w:rsidR="00E548B4" w:rsidRDefault="00E548B4" w:rsidP="009D73BD">
      <w:pPr>
        <w:ind w:firstLine="708"/>
        <w:jc w:val="both"/>
        <w:rPr>
          <w:b/>
          <w:sz w:val="28"/>
          <w:szCs w:val="28"/>
        </w:rPr>
      </w:pPr>
    </w:p>
    <w:p w:rsidR="00B91A02" w:rsidRDefault="009D73BD" w:rsidP="009D73BD">
      <w:pPr>
        <w:ind w:firstLine="708"/>
        <w:jc w:val="both"/>
        <w:rPr>
          <w:b/>
          <w:sz w:val="28"/>
          <w:szCs w:val="28"/>
        </w:rPr>
      </w:pPr>
      <w:r w:rsidRPr="009D73BD">
        <w:rPr>
          <w:b/>
          <w:sz w:val="28"/>
          <w:szCs w:val="28"/>
        </w:rPr>
        <w:t>На вопрос отвечает прокурор района Анатолий Завалишин.</w:t>
      </w:r>
    </w:p>
    <w:p w:rsidR="005F101D" w:rsidRDefault="005F101D" w:rsidP="005F101D">
      <w:pPr>
        <w:jc w:val="both"/>
        <w:rPr>
          <w:sz w:val="28"/>
          <w:szCs w:val="28"/>
        </w:rPr>
      </w:pP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96F20">
        <w:rPr>
          <w:sz w:val="28"/>
          <w:szCs w:val="28"/>
        </w:rPr>
        <w:t>каз</w:t>
      </w:r>
      <w:r>
        <w:rPr>
          <w:sz w:val="28"/>
          <w:szCs w:val="28"/>
        </w:rPr>
        <w:t>ом Президента РФ от 11 сентября 2023 года № 669 установлена ежемесячная компенсационная выплата отдельных категорий военнослужащих.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Получателям военных пенсий по выслуге лет, участвующим в боевых действиях на Украине, полностью компенсируют пенсионные выплаты. По закону, их приостанавливают, когда пенсионер возв</w:t>
      </w:r>
      <w:r>
        <w:rPr>
          <w:sz w:val="28"/>
          <w:szCs w:val="28"/>
        </w:rPr>
        <w:t>ращается на военную службу.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Военные пенсионеры, участвующие в специальной операции на Украине, получат полную компенсацию пенсии в дополнение к другим выплатам.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 xml:space="preserve">По действующему законодательству, выплата военной пенсии приостанавливается, если ее получатель вновь поступает на службу в Вооруженные силы или правоохранительные органы. Новые правила вводят ежемесячную «компенсационную выплату» для тех, кто получал пенсию по выслуге лет, но заключил контракт или был мобилизован в </w:t>
      </w:r>
      <w:r>
        <w:rPr>
          <w:sz w:val="28"/>
          <w:szCs w:val="28"/>
        </w:rPr>
        <w:t>период проведения спецоперации.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Действие указа распространяется на военных пенсионеров, заключивших контракт с 24 февраля 2022 года или мобилизован</w:t>
      </w:r>
      <w:r>
        <w:rPr>
          <w:sz w:val="28"/>
          <w:szCs w:val="28"/>
        </w:rPr>
        <w:t>ных с 21 сентября того же года.</w:t>
      </w:r>
    </w:p>
    <w:p w:rsidR="00DF1B37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Размер компенсации составит 100% пенсии за выслугу лет, которую пенсионер получал на момент приостановки ее выплаты, с учетом ин</w:t>
      </w:r>
      <w:r>
        <w:rPr>
          <w:sz w:val="28"/>
          <w:szCs w:val="28"/>
        </w:rPr>
        <w:t>дексации и ежемесячной доплаты.</w:t>
      </w:r>
    </w:p>
    <w:p w:rsidR="00AF2155" w:rsidRPr="00AF2155" w:rsidRDefault="00AF2155" w:rsidP="00AF215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Какие в</w:t>
      </w:r>
      <w:r w:rsidRPr="00396F20">
        <w:rPr>
          <w:b/>
          <w:sz w:val="28"/>
          <w:szCs w:val="28"/>
        </w:rPr>
        <w:t>оенные пенсии</w:t>
      </w:r>
      <w:r>
        <w:rPr>
          <w:b/>
          <w:sz w:val="28"/>
          <w:szCs w:val="28"/>
        </w:rPr>
        <w:t xml:space="preserve"> есть</w:t>
      </w:r>
      <w:proofErr w:type="gramStart"/>
      <w:r>
        <w:rPr>
          <w:b/>
          <w:sz w:val="28"/>
          <w:szCs w:val="28"/>
        </w:rPr>
        <w:t>?</w:t>
      </w:r>
      <w:proofErr w:type="gramEnd"/>
      <w:r w:rsidRPr="00396F20">
        <w:rPr>
          <w:b/>
          <w:sz w:val="28"/>
          <w:szCs w:val="28"/>
        </w:rPr>
        <w:t xml:space="preserve"> и кто их получает</w:t>
      </w:r>
      <w:r>
        <w:rPr>
          <w:b/>
          <w:sz w:val="28"/>
          <w:szCs w:val="28"/>
        </w:rPr>
        <w:t>?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В России существует три вида военных пенсий: за выслугу лет, по инвалидности и по случаю потери кормильца. В новом президентском указ</w:t>
      </w:r>
      <w:r>
        <w:rPr>
          <w:sz w:val="28"/>
          <w:szCs w:val="28"/>
        </w:rPr>
        <w:t>е речь идет о первой категории.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96F20">
        <w:rPr>
          <w:sz w:val="28"/>
          <w:szCs w:val="28"/>
        </w:rPr>
        <w:t>енсию за выслугу лет получают контрактники, чей срок службы на момент увольнения составляет 20 лет и более – для них размер выплаты составляет 50% денежного довольствия, за каждый год выслуги сверх 20 лет добавляется еще по 3%, но суммарный размер пенсии не может превышать 85% денежного довольствия.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Также пенсию по выслуге лет получают контрактные служащие, уволенные из Вооруженных сил в связи с достижением предельного возраста, по состоянию здоровья или из-за «орган</w:t>
      </w:r>
      <w:r>
        <w:rPr>
          <w:sz w:val="28"/>
          <w:szCs w:val="28"/>
        </w:rPr>
        <w:t>изационно-штатных мероприятий».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В этом случае для получения пенсии военнослужащему на момент увольнения должно быть не менее 45 лет, его трудовой стаж должен составлять от 25 лет, из которых не менее половины – военная служба. Размер пенсии также равен 50% денежного довольствия, а за каждый год стажа сверх</w:t>
      </w:r>
      <w:r>
        <w:rPr>
          <w:sz w:val="28"/>
          <w:szCs w:val="28"/>
        </w:rPr>
        <w:t xml:space="preserve"> 25 лет он увеличивается на 1%.</w:t>
      </w:r>
    </w:p>
    <w:p w:rsidR="00AF2155" w:rsidRPr="00396F20" w:rsidRDefault="00AF2155" w:rsidP="00AF2155">
      <w:pPr>
        <w:ind w:firstLine="709"/>
        <w:jc w:val="both"/>
        <w:rPr>
          <w:sz w:val="28"/>
          <w:szCs w:val="28"/>
        </w:rPr>
      </w:pPr>
      <w:r w:rsidRPr="00396F20">
        <w:rPr>
          <w:sz w:val="28"/>
          <w:szCs w:val="28"/>
        </w:rPr>
        <w:lastRenderedPageBreak/>
        <w:t>Пенсию по инвалидности получают военнослужащие-контрактники, ставшие инвалидами из-за военной травмы или заболевания, полученного в период службы, а пенсия по потере кормильца выплачивается нетрудоспособным родственникам военных. Также существуют ежемесяч</w:t>
      </w:r>
      <w:r>
        <w:rPr>
          <w:sz w:val="28"/>
          <w:szCs w:val="28"/>
        </w:rPr>
        <w:t>ные компенсации вреда здоровью.</w:t>
      </w:r>
    </w:p>
    <w:p w:rsidR="00E548B4" w:rsidRDefault="00AF2155" w:rsidP="00AF2155">
      <w:pPr>
        <w:ind w:firstLine="540"/>
        <w:jc w:val="both"/>
        <w:rPr>
          <w:sz w:val="28"/>
          <w:szCs w:val="28"/>
        </w:rPr>
      </w:pPr>
      <w:r w:rsidRPr="00396F20">
        <w:rPr>
          <w:sz w:val="28"/>
          <w:szCs w:val="28"/>
        </w:rPr>
        <w:t>В июле текущего года премьер-министр России подписал постановление о пересчете военных пенсий для участников спецоперации. В соответствии с документом, те, кто заключил контракт на службу в период СВО, после окончания этой службы смогут выбрать, получать ранее назначенную пенсию либо пенсию с учетом нового стажа.</w:t>
      </w:r>
    </w:p>
    <w:p w:rsidR="00DF1B37" w:rsidRDefault="00DF1B37" w:rsidP="00AF2155">
      <w:pPr>
        <w:ind w:firstLine="540"/>
        <w:jc w:val="both"/>
        <w:rPr>
          <w:b/>
          <w:sz w:val="28"/>
          <w:szCs w:val="28"/>
        </w:rPr>
      </w:pPr>
      <w:r w:rsidRPr="00DF1B37">
        <w:rPr>
          <w:b/>
          <w:sz w:val="28"/>
          <w:szCs w:val="28"/>
        </w:rPr>
        <w:t>Куда мне необходимо обратиться за оформлением пенсии?</w:t>
      </w:r>
    </w:p>
    <w:p w:rsidR="00DF1B37" w:rsidRPr="00DF1B37" w:rsidRDefault="00DF1B37" w:rsidP="00AF2155">
      <w:pPr>
        <w:ind w:firstLine="540"/>
        <w:jc w:val="both"/>
        <w:rPr>
          <w:sz w:val="28"/>
          <w:szCs w:val="28"/>
        </w:rPr>
      </w:pPr>
      <w:r w:rsidRPr="00DF1B37">
        <w:rPr>
          <w:sz w:val="28"/>
          <w:szCs w:val="28"/>
        </w:rPr>
        <w:t>За оформлением пенсии необходимо обратится в территориальный отдел Отделения Фонда пенсионного и социального страхования Российской Федерации.</w:t>
      </w:r>
    </w:p>
    <w:p w:rsidR="00707083" w:rsidRPr="00707083" w:rsidRDefault="00707083" w:rsidP="00D312D7">
      <w:pPr>
        <w:jc w:val="both"/>
        <w:rPr>
          <w:bCs/>
          <w:sz w:val="28"/>
          <w:szCs w:val="28"/>
        </w:rPr>
      </w:pPr>
    </w:p>
    <w:p w:rsidR="00D312D7" w:rsidRPr="00D312D7" w:rsidRDefault="00DF1B37" w:rsidP="00D3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20.10.2023</w:t>
      </w:r>
    </w:p>
    <w:p w:rsidR="00F1579F" w:rsidRDefault="00F1579F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AF2155" w:rsidRDefault="00AF2155" w:rsidP="00472EFC">
      <w:pPr>
        <w:rPr>
          <w:rFonts w:eastAsiaTheme="minorHAnsi"/>
          <w:sz w:val="20"/>
          <w:szCs w:val="20"/>
        </w:rPr>
      </w:pPr>
    </w:p>
    <w:p w:rsidR="00DF1B37" w:rsidRDefault="00DF1B37" w:rsidP="00472EFC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DF1B37" w:rsidRPr="00DF1B37" w:rsidRDefault="00DF1B37" w:rsidP="00DF1B37">
      <w:pPr>
        <w:rPr>
          <w:rFonts w:eastAsiaTheme="minorHAnsi"/>
          <w:szCs w:val="20"/>
        </w:rPr>
      </w:pPr>
    </w:p>
    <w:p w:rsidR="00707083" w:rsidRPr="00DF1B37" w:rsidRDefault="00707083" w:rsidP="00DF1B37">
      <w:pPr>
        <w:rPr>
          <w:rFonts w:eastAsiaTheme="minorHAnsi"/>
          <w:szCs w:val="20"/>
        </w:rPr>
      </w:pPr>
      <w:bookmarkStart w:id="0" w:name="_GoBack"/>
      <w:bookmarkEnd w:id="0"/>
    </w:p>
    <w:sectPr w:rsidR="00707083" w:rsidRPr="00DF1B37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C91" w:rsidRDefault="00277C91" w:rsidP="00FC4F90">
      <w:r>
        <w:separator/>
      </w:r>
    </w:p>
  </w:endnote>
  <w:endnote w:type="continuationSeparator" w:id="0">
    <w:p w:rsidR="00277C91" w:rsidRDefault="00277C91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C91" w:rsidRDefault="00277C91" w:rsidP="00FC4F90">
      <w:r>
        <w:separator/>
      </w:r>
    </w:p>
  </w:footnote>
  <w:footnote w:type="continuationSeparator" w:id="0">
    <w:p w:rsidR="00277C91" w:rsidRDefault="00277C91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AF7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A5"/>
    <w:multiLevelType w:val="hybridMultilevel"/>
    <w:tmpl w:val="7794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520B1"/>
    <w:rsid w:val="00063574"/>
    <w:rsid w:val="00093A32"/>
    <w:rsid w:val="000C1256"/>
    <w:rsid w:val="000D1AF5"/>
    <w:rsid w:val="000D1D9A"/>
    <w:rsid w:val="000E1980"/>
    <w:rsid w:val="000E3231"/>
    <w:rsid w:val="000E3257"/>
    <w:rsid w:val="000E5734"/>
    <w:rsid w:val="0012359E"/>
    <w:rsid w:val="00124B0D"/>
    <w:rsid w:val="001528DF"/>
    <w:rsid w:val="00160D49"/>
    <w:rsid w:val="00165BBE"/>
    <w:rsid w:val="00172340"/>
    <w:rsid w:val="00182BA8"/>
    <w:rsid w:val="00186266"/>
    <w:rsid w:val="0018645F"/>
    <w:rsid w:val="001A499E"/>
    <w:rsid w:val="001A4FC6"/>
    <w:rsid w:val="001B2DE6"/>
    <w:rsid w:val="001C1564"/>
    <w:rsid w:val="001D14D6"/>
    <w:rsid w:val="001D1670"/>
    <w:rsid w:val="002317BF"/>
    <w:rsid w:val="00276F77"/>
    <w:rsid w:val="00277C91"/>
    <w:rsid w:val="00281E8A"/>
    <w:rsid w:val="00296C11"/>
    <w:rsid w:val="002D3A4A"/>
    <w:rsid w:val="002E136E"/>
    <w:rsid w:val="002E68E8"/>
    <w:rsid w:val="00312F9E"/>
    <w:rsid w:val="00327E2E"/>
    <w:rsid w:val="00332A45"/>
    <w:rsid w:val="003362F0"/>
    <w:rsid w:val="003667A6"/>
    <w:rsid w:val="00397AE5"/>
    <w:rsid w:val="003E5349"/>
    <w:rsid w:val="003F3274"/>
    <w:rsid w:val="003F7644"/>
    <w:rsid w:val="0040110C"/>
    <w:rsid w:val="004467A4"/>
    <w:rsid w:val="00452342"/>
    <w:rsid w:val="00466BDB"/>
    <w:rsid w:val="004717F4"/>
    <w:rsid w:val="00472EFC"/>
    <w:rsid w:val="00494A4A"/>
    <w:rsid w:val="004A2067"/>
    <w:rsid w:val="004B064F"/>
    <w:rsid w:val="004B2676"/>
    <w:rsid w:val="004B4623"/>
    <w:rsid w:val="004E7B90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5F101D"/>
    <w:rsid w:val="005F3943"/>
    <w:rsid w:val="0062366B"/>
    <w:rsid w:val="00634602"/>
    <w:rsid w:val="00642293"/>
    <w:rsid w:val="006737A1"/>
    <w:rsid w:val="00684587"/>
    <w:rsid w:val="006947B3"/>
    <w:rsid w:val="00694C3C"/>
    <w:rsid w:val="006A5F86"/>
    <w:rsid w:val="006A6FDB"/>
    <w:rsid w:val="006B2080"/>
    <w:rsid w:val="006B4C28"/>
    <w:rsid w:val="006C46F8"/>
    <w:rsid w:val="006F212D"/>
    <w:rsid w:val="006F5ACB"/>
    <w:rsid w:val="006F6A36"/>
    <w:rsid w:val="0070187C"/>
    <w:rsid w:val="00707083"/>
    <w:rsid w:val="00721DEB"/>
    <w:rsid w:val="0073376F"/>
    <w:rsid w:val="0077022B"/>
    <w:rsid w:val="0077081B"/>
    <w:rsid w:val="00771CE0"/>
    <w:rsid w:val="0077500A"/>
    <w:rsid w:val="007779FF"/>
    <w:rsid w:val="0078007B"/>
    <w:rsid w:val="007829E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9508C"/>
    <w:rsid w:val="008A3963"/>
    <w:rsid w:val="008B12BE"/>
    <w:rsid w:val="008C189A"/>
    <w:rsid w:val="008D4997"/>
    <w:rsid w:val="008F0AF7"/>
    <w:rsid w:val="008F5FFB"/>
    <w:rsid w:val="009006F0"/>
    <w:rsid w:val="009037F7"/>
    <w:rsid w:val="00904AEF"/>
    <w:rsid w:val="00917F06"/>
    <w:rsid w:val="00933B7A"/>
    <w:rsid w:val="009426B1"/>
    <w:rsid w:val="00950BD0"/>
    <w:rsid w:val="00954634"/>
    <w:rsid w:val="009572B5"/>
    <w:rsid w:val="009906E9"/>
    <w:rsid w:val="00995423"/>
    <w:rsid w:val="009961D7"/>
    <w:rsid w:val="009A10F7"/>
    <w:rsid w:val="009C36C1"/>
    <w:rsid w:val="009D73BD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A6244"/>
    <w:rsid w:val="00AA6A12"/>
    <w:rsid w:val="00AC0922"/>
    <w:rsid w:val="00AC4DEB"/>
    <w:rsid w:val="00AE1CBB"/>
    <w:rsid w:val="00AF2155"/>
    <w:rsid w:val="00B11DBF"/>
    <w:rsid w:val="00B32043"/>
    <w:rsid w:val="00B91A02"/>
    <w:rsid w:val="00B9687D"/>
    <w:rsid w:val="00BC3236"/>
    <w:rsid w:val="00BE3D4C"/>
    <w:rsid w:val="00BF6A3A"/>
    <w:rsid w:val="00C23875"/>
    <w:rsid w:val="00C24830"/>
    <w:rsid w:val="00C33477"/>
    <w:rsid w:val="00C35625"/>
    <w:rsid w:val="00C406EA"/>
    <w:rsid w:val="00C65D80"/>
    <w:rsid w:val="00C76A0A"/>
    <w:rsid w:val="00C820DB"/>
    <w:rsid w:val="00C93450"/>
    <w:rsid w:val="00CD00CD"/>
    <w:rsid w:val="00CD40D2"/>
    <w:rsid w:val="00D0344F"/>
    <w:rsid w:val="00D14836"/>
    <w:rsid w:val="00D312D7"/>
    <w:rsid w:val="00D33198"/>
    <w:rsid w:val="00D560AD"/>
    <w:rsid w:val="00D60851"/>
    <w:rsid w:val="00D747F9"/>
    <w:rsid w:val="00D93696"/>
    <w:rsid w:val="00DD07E9"/>
    <w:rsid w:val="00DD23EB"/>
    <w:rsid w:val="00DD7909"/>
    <w:rsid w:val="00DF1B37"/>
    <w:rsid w:val="00DF528D"/>
    <w:rsid w:val="00E02F64"/>
    <w:rsid w:val="00E05B09"/>
    <w:rsid w:val="00E06E74"/>
    <w:rsid w:val="00E22B06"/>
    <w:rsid w:val="00E2558B"/>
    <w:rsid w:val="00E34344"/>
    <w:rsid w:val="00E548B4"/>
    <w:rsid w:val="00E61503"/>
    <w:rsid w:val="00EE7176"/>
    <w:rsid w:val="00EF1E1F"/>
    <w:rsid w:val="00EF34DD"/>
    <w:rsid w:val="00F04D89"/>
    <w:rsid w:val="00F1579F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709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40C747"/>
  <w15:docId w15:val="{D09CDF5E-81CE-4474-9F02-B0202AE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user186001</dc:creator>
  <cp:lastModifiedBy>Залялиева Альбина Ильмаровна</cp:lastModifiedBy>
  <cp:revision>2</cp:revision>
  <cp:lastPrinted>2023-10-22T18:19:00Z</cp:lastPrinted>
  <dcterms:created xsi:type="dcterms:W3CDTF">2023-10-23T17:31:00Z</dcterms:created>
  <dcterms:modified xsi:type="dcterms:W3CDTF">2023-10-23T17:31:00Z</dcterms:modified>
</cp:coreProperties>
</file>