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DBF" w:rsidRDefault="00E95DBF" w:rsidP="00E95DBF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eastAsia="en-US"/>
        </w:rPr>
      </w:pPr>
    </w:p>
    <w:p w:rsidR="00E95DBF" w:rsidRDefault="00E95DBF" w:rsidP="00E95DBF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Проект</w:t>
      </w:r>
    </w:p>
    <w:p w:rsidR="00E95DBF" w:rsidRPr="00E95DBF" w:rsidRDefault="00E95DBF" w:rsidP="00E95DB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95DBF">
        <w:rPr>
          <w:b/>
          <w:bCs/>
          <w:sz w:val="28"/>
          <w:szCs w:val="28"/>
          <w:lang w:eastAsia="en-US"/>
        </w:rPr>
        <w:t xml:space="preserve">РОССИЙСКАЯ ФЕДЕРАЦИЯ                        </w:t>
      </w:r>
    </w:p>
    <w:p w:rsidR="00E95DBF" w:rsidRPr="00E95DBF" w:rsidRDefault="00E95DBF" w:rsidP="00E95DB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95DBF">
        <w:rPr>
          <w:b/>
          <w:bCs/>
          <w:sz w:val="28"/>
          <w:szCs w:val="28"/>
          <w:lang w:eastAsia="en-US"/>
        </w:rPr>
        <w:t>САМАРСКАЯ ОБЛАСТЬ</w:t>
      </w:r>
    </w:p>
    <w:p w:rsidR="00E95DBF" w:rsidRPr="00E95DBF" w:rsidRDefault="00E95DBF" w:rsidP="00E95DB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95DBF">
        <w:rPr>
          <w:b/>
          <w:bCs/>
          <w:sz w:val="28"/>
          <w:szCs w:val="28"/>
          <w:lang w:eastAsia="en-US"/>
        </w:rPr>
        <w:t>МУНИЦИПАЛЬНЫЙ РАЙОН КИНЕЛЬ-ЧЕРКАССКИЙ</w:t>
      </w:r>
    </w:p>
    <w:p w:rsidR="00E95DBF" w:rsidRPr="00E95DBF" w:rsidRDefault="00E95DBF" w:rsidP="00E95DB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95DBF">
        <w:rPr>
          <w:b/>
          <w:bCs/>
          <w:sz w:val="28"/>
          <w:szCs w:val="28"/>
          <w:lang w:eastAsia="en-US"/>
        </w:rPr>
        <w:t xml:space="preserve">СОБРАНИЕ ПРЕДСТАВИТЕЛЕЙ </w:t>
      </w:r>
      <w:r w:rsidRPr="00E95DBF">
        <w:rPr>
          <w:b/>
          <w:bCs/>
          <w:sz w:val="28"/>
          <w:szCs w:val="28"/>
          <w:lang w:eastAsia="en-US"/>
        </w:rPr>
        <w:br/>
        <w:t>СЕЛЬСКОГО ПОСЕЛЕНИЯ ЕРЗОВКА</w:t>
      </w:r>
    </w:p>
    <w:p w:rsidR="00E95DBF" w:rsidRPr="00E95DBF" w:rsidRDefault="00E95DBF" w:rsidP="00E95DB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:rsidR="00E95DBF" w:rsidRPr="00E95DBF" w:rsidRDefault="00E95DBF" w:rsidP="00E95DB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E95DBF">
        <w:rPr>
          <w:b/>
          <w:bCs/>
          <w:sz w:val="28"/>
          <w:szCs w:val="28"/>
          <w:lang w:eastAsia="en-US"/>
        </w:rPr>
        <w:t>РЕШЕНИЕ</w:t>
      </w:r>
    </w:p>
    <w:p w:rsidR="00E95DBF" w:rsidRPr="00E95DBF" w:rsidRDefault="00E95DBF" w:rsidP="00E95DBF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:rsidR="00E95DBF" w:rsidRPr="00E95DBF" w:rsidRDefault="00E95DBF" w:rsidP="00E95DB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eastAsia="en-US"/>
        </w:rPr>
      </w:pPr>
      <w:r w:rsidRPr="00E95DBF">
        <w:rPr>
          <w:b/>
          <w:bCs/>
          <w:sz w:val="28"/>
          <w:szCs w:val="28"/>
          <w:lang w:eastAsia="en-US"/>
        </w:rPr>
        <w:t>«___» ______ 202__ г.                                                                 № _____</w:t>
      </w:r>
    </w:p>
    <w:p w:rsidR="00E95DBF" w:rsidRPr="00E95DBF" w:rsidRDefault="00E95DBF" w:rsidP="00E95DBF">
      <w:pPr>
        <w:jc w:val="both"/>
        <w:rPr>
          <w:b/>
          <w:bCs/>
          <w:sz w:val="28"/>
          <w:szCs w:val="28"/>
        </w:rPr>
      </w:pPr>
    </w:p>
    <w:p w:rsidR="00E95DBF" w:rsidRPr="00E95DBF" w:rsidRDefault="00E95DBF" w:rsidP="00E95DBF">
      <w:pPr>
        <w:jc w:val="both"/>
        <w:rPr>
          <w:b/>
          <w:bCs/>
          <w:sz w:val="28"/>
          <w:szCs w:val="28"/>
        </w:rPr>
      </w:pPr>
      <w:r w:rsidRPr="00E95DBF">
        <w:rPr>
          <w:b/>
          <w:bCs/>
          <w:sz w:val="28"/>
          <w:szCs w:val="28"/>
        </w:rPr>
        <w:t>О внесении изменений в Правила благоустройства территории сельского поселения Ерзовка муниципального района Кинель-Черкасский Самарской области</w:t>
      </w:r>
      <w:r w:rsidRPr="00E95DBF">
        <w:rPr>
          <w:b/>
          <w:bCs/>
          <w:sz w:val="28"/>
          <w:szCs w:val="28"/>
        </w:rPr>
        <w:tab/>
      </w:r>
    </w:p>
    <w:p w:rsidR="00E95DBF" w:rsidRPr="00E95DBF" w:rsidRDefault="00E95DBF" w:rsidP="00E95DBF">
      <w:pPr>
        <w:jc w:val="both"/>
        <w:rPr>
          <w:b/>
          <w:bCs/>
          <w:sz w:val="28"/>
          <w:szCs w:val="28"/>
        </w:rPr>
      </w:pPr>
    </w:p>
    <w:p w:rsidR="00E95DBF" w:rsidRPr="00E95DBF" w:rsidRDefault="00E95DBF" w:rsidP="00E95DBF">
      <w:pPr>
        <w:ind w:firstLine="567"/>
        <w:jc w:val="both"/>
        <w:rPr>
          <w:color w:val="000000"/>
          <w:sz w:val="28"/>
          <w:szCs w:val="28"/>
        </w:rPr>
      </w:pPr>
      <w:r w:rsidRPr="00E95DBF">
        <w:rPr>
          <w:color w:val="000000"/>
          <w:sz w:val="28"/>
          <w:szCs w:val="28"/>
        </w:rPr>
        <w:t xml:space="preserve">В целях учета Стандарта проведения муниципальных и региональных ярмарок на территории Самарской области, утвержденных Приказом министерства промышленности и торговли Самарской области от 24.09.2024 № 782-п, </w:t>
      </w:r>
      <w:r w:rsidRPr="00E95DBF">
        <w:rPr>
          <w:sz w:val="28"/>
          <w:szCs w:val="28"/>
        </w:rPr>
        <w:t>руководствуясь Уставом сельского поселения Ерзовка муниципального района Кинель-Черкасский Самарской области, Собрание представителей сельского поселения Ерзовка муниципального района Кинель-Черкасский Самарской области</w:t>
      </w:r>
    </w:p>
    <w:p w:rsidR="00E95DBF" w:rsidRPr="00E95DBF" w:rsidRDefault="00E95DBF" w:rsidP="00E95DBF">
      <w:pPr>
        <w:jc w:val="both"/>
        <w:rPr>
          <w:sz w:val="28"/>
          <w:szCs w:val="28"/>
        </w:rPr>
      </w:pPr>
    </w:p>
    <w:p w:rsidR="00E95DBF" w:rsidRPr="00E95DBF" w:rsidRDefault="00E95DBF" w:rsidP="00E95DBF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95DBF">
        <w:rPr>
          <w:rFonts w:ascii="Times New Roman" w:hAnsi="Times New Roman" w:cs="Times New Roman"/>
          <w:b w:val="0"/>
          <w:bCs w:val="0"/>
          <w:sz w:val="28"/>
          <w:szCs w:val="28"/>
        </w:rPr>
        <w:t>РЕШИЛО:</w:t>
      </w:r>
    </w:p>
    <w:p w:rsidR="00E95DBF" w:rsidRPr="00E95DBF" w:rsidRDefault="00E95DBF" w:rsidP="00E95DBF">
      <w:pPr>
        <w:pStyle w:val="ConsPlusTitle"/>
        <w:widowControl/>
        <w:ind w:firstLine="284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95DBF" w:rsidRPr="00E95DBF" w:rsidRDefault="00E95DBF" w:rsidP="00E95DBF">
      <w:pPr>
        <w:ind w:firstLine="567"/>
        <w:jc w:val="both"/>
        <w:rPr>
          <w:color w:val="000000"/>
          <w:sz w:val="28"/>
          <w:szCs w:val="28"/>
        </w:rPr>
      </w:pPr>
      <w:r w:rsidRPr="00E95DBF">
        <w:rPr>
          <w:color w:val="000000"/>
          <w:sz w:val="28"/>
          <w:szCs w:val="28"/>
        </w:rPr>
        <w:t xml:space="preserve">1. Внести в </w:t>
      </w:r>
      <w:r w:rsidRPr="00E95DBF">
        <w:rPr>
          <w:sz w:val="28"/>
          <w:szCs w:val="28"/>
        </w:rPr>
        <w:t xml:space="preserve">Правила благоустройства территории сельского поселения Ерзовка муниципального района Кинель-Черкасский Самарской области, утвержденные решением Собрания представителей сельского поселения Ерзовкамуниципального района Кинель-Черкасский Самарской области </w:t>
      </w:r>
      <w:r w:rsidRPr="00E95DBF">
        <w:rPr>
          <w:color w:val="000000"/>
          <w:sz w:val="28"/>
          <w:szCs w:val="28"/>
        </w:rPr>
        <w:t>от 21.10.2019 № 19-1</w:t>
      </w:r>
      <w:r w:rsidRPr="00E95DBF">
        <w:rPr>
          <w:sz w:val="28"/>
          <w:szCs w:val="28"/>
        </w:rPr>
        <w:t xml:space="preserve">  (далее – Правила), </w:t>
      </w:r>
      <w:r w:rsidRPr="00E95DBF">
        <w:rPr>
          <w:color w:val="000000"/>
          <w:sz w:val="28"/>
          <w:szCs w:val="28"/>
        </w:rPr>
        <w:t>следующие изменения:</w:t>
      </w:r>
    </w:p>
    <w:p w:rsidR="00E95DBF" w:rsidRPr="00E95DBF" w:rsidRDefault="00E95DBF" w:rsidP="00E95DBF">
      <w:pPr>
        <w:ind w:firstLine="567"/>
        <w:jc w:val="both"/>
        <w:rPr>
          <w:color w:val="000000"/>
          <w:sz w:val="28"/>
          <w:szCs w:val="28"/>
        </w:rPr>
      </w:pPr>
      <w:r w:rsidRPr="00E95DBF">
        <w:rPr>
          <w:color w:val="000000"/>
          <w:sz w:val="28"/>
          <w:szCs w:val="28"/>
        </w:rPr>
        <w:t>1.1. пункт 1.3.7. Правил дополнить подпунктом 9) следующего содержания:</w:t>
      </w:r>
    </w:p>
    <w:p w:rsidR="00E95DBF" w:rsidRPr="00E95DBF" w:rsidRDefault="00E95DBF" w:rsidP="00E95DBF">
      <w:pPr>
        <w:ind w:firstLine="567"/>
        <w:jc w:val="both"/>
        <w:rPr>
          <w:color w:val="000000"/>
          <w:sz w:val="28"/>
          <w:szCs w:val="28"/>
        </w:rPr>
      </w:pPr>
      <w:r w:rsidRPr="00E95DBF">
        <w:rPr>
          <w:color w:val="000000"/>
          <w:sz w:val="28"/>
          <w:szCs w:val="28"/>
        </w:rPr>
        <w:t>«9) ярмарочная площадка»;</w:t>
      </w:r>
    </w:p>
    <w:p w:rsidR="00E95DBF" w:rsidRPr="00E95DBF" w:rsidRDefault="00E95DBF" w:rsidP="00E95DBF">
      <w:pPr>
        <w:ind w:firstLine="567"/>
        <w:jc w:val="both"/>
        <w:rPr>
          <w:color w:val="000000"/>
          <w:sz w:val="28"/>
          <w:szCs w:val="28"/>
        </w:rPr>
      </w:pPr>
      <w:r w:rsidRPr="00E95DBF">
        <w:rPr>
          <w:color w:val="000000"/>
          <w:sz w:val="28"/>
          <w:szCs w:val="28"/>
        </w:rPr>
        <w:t>1.2. дополнить Правила главой 6.1 следующего содержания:</w:t>
      </w:r>
    </w:p>
    <w:p w:rsidR="00E95DBF" w:rsidRPr="00E95DBF" w:rsidRDefault="00E95DBF" w:rsidP="00E95DBF">
      <w:pPr>
        <w:ind w:firstLine="567"/>
        <w:jc w:val="both"/>
        <w:rPr>
          <w:color w:val="000000"/>
          <w:sz w:val="28"/>
          <w:szCs w:val="28"/>
        </w:rPr>
      </w:pPr>
      <w:r w:rsidRPr="00E95DBF">
        <w:rPr>
          <w:color w:val="000000"/>
          <w:sz w:val="28"/>
          <w:szCs w:val="28"/>
        </w:rPr>
        <w:t>«Глава 6.1. Ярмарочная площадка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color w:val="000000"/>
          <w:sz w:val="28"/>
          <w:szCs w:val="28"/>
        </w:rPr>
        <w:t>6.1.1.</w:t>
      </w:r>
      <w:r w:rsidRPr="00E95DBF">
        <w:rPr>
          <w:b/>
          <w:color w:val="000000"/>
          <w:sz w:val="28"/>
          <w:szCs w:val="28"/>
        </w:rPr>
        <w:t xml:space="preserve"> </w:t>
      </w:r>
      <w:r w:rsidRPr="00E95DBF">
        <w:rPr>
          <w:sz w:val="28"/>
          <w:szCs w:val="28"/>
        </w:rPr>
        <w:t>Ярмарочная площадка обустраивается в соответствии с планом мероприятий по организации ярмарки и схемой расположения ярмарки.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 xml:space="preserve">6.1.2. Ширина проходов между ярмарочными местами должна обеспечивать покупателю удобство выбора и приобретения товаров, необходимы уровень комфорта и безопасности. 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 xml:space="preserve">6.1.3. При организации ярмарочных мест не допускается использовать кирпич, строительные блоки и плиты, осуществлять заглубление конструкций, оборудования и ограждения, прокладку подземных инженерных коммуникаций и проведение строительно-монтажных работ капитального характера. </w:t>
      </w:r>
    </w:p>
    <w:p w:rsidR="00E95DBF" w:rsidRPr="00E95DBF" w:rsidRDefault="00E95DBF" w:rsidP="00E95DBF">
      <w:pPr>
        <w:ind w:firstLine="567"/>
        <w:rPr>
          <w:sz w:val="28"/>
          <w:szCs w:val="28"/>
        </w:rPr>
      </w:pPr>
      <w:r w:rsidRPr="00E95DBF">
        <w:rPr>
          <w:sz w:val="28"/>
          <w:szCs w:val="28"/>
        </w:rPr>
        <w:t xml:space="preserve">6.1.4. Во время работы ярмарки запрещается движение автомобильного </w:t>
      </w:r>
      <w:r w:rsidRPr="00E95DBF">
        <w:rPr>
          <w:sz w:val="28"/>
          <w:szCs w:val="28"/>
        </w:rPr>
        <w:lastRenderedPageBreak/>
        <w:t>транспорта по площадке.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>6.1.5. Монтаж арочно-тентовых конструкций на ярмарочных площадках осуществляется не позднее, чем за день до начала срока действия ярмарки. Арочно-тентовые конструкции на ярмарочных площадках должны быть единого образца и сопоставимыми с концепцией конкретной ярмарки, а также соответствовать плану мероприятий по организации ярмарки, схеме расположения ярмарки, предложениям, поступившим от оператора ярмарки в ходе конкурса по определению оператора ярмарки.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>6.1.6. В зимний период на ярмарочной площадке и на ее прилегающей территории должны использоваться противогололедные средства, а также осуществляться уборка, погрузка, вывоз снега, наледи и сосулек.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 xml:space="preserve">6.1.7. Ярмарка должна быть обеспечена контейнерами для ТБО и биологических отходов и урнами. 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>6.1.8. Контейнеры для ТБО и биологических отходов устанавливаются с соблюдением санитарных норм и в соответствии со схемой расположения ярмарки.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>6.1.9. Контейнеры для ТБО и биологических отходов очищаются по мере заполнения, но не реже 1 раза в сутки.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>6.1.10. Обеспечение электроснабжения ярмарки, правил противопожарного и санитарного режима работы ярмарки.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 xml:space="preserve">6.1.11. На ярмарочной площадке: 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 xml:space="preserve">а) обеспечиваются условия для соблюдения противопожарного и санитарного режимов, а также наличие пожарного щита, оборудованного в соответствии с ГОСТ 12.4.009-83 Межгосударственный стандарт. Пожарная техника для защиты объектов. Основные виды. Размещение и обслуживание, утвержденным постановлением Госстандарта СССР от 10.10.1983 № 4882; 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 xml:space="preserve">б) проводятся дезинфекционные, дератизационные и дезинсекционные работы в порядке, установленном санитарными нормами и правилами; </w:t>
      </w:r>
    </w:p>
    <w:p w:rsidR="00E95DBF" w:rsidRPr="00E95DBF" w:rsidRDefault="00E95DBF" w:rsidP="00E95DBF">
      <w:pPr>
        <w:ind w:firstLine="567"/>
        <w:jc w:val="both"/>
        <w:rPr>
          <w:b/>
          <w:color w:val="000000"/>
          <w:sz w:val="28"/>
          <w:szCs w:val="28"/>
        </w:rPr>
      </w:pPr>
      <w:r w:rsidRPr="00E95DBF">
        <w:rPr>
          <w:sz w:val="28"/>
          <w:szCs w:val="28"/>
        </w:rPr>
        <w:t>в) обеспечивается постоянная ежедневная уборка в период ее проведения и после окончания ее работы (в том числе и на прилегающей территории).</w:t>
      </w:r>
    </w:p>
    <w:p w:rsidR="00E95DBF" w:rsidRPr="00E95DBF" w:rsidRDefault="00E95DBF" w:rsidP="00E95DBF">
      <w:pPr>
        <w:autoSpaceDE w:val="0"/>
        <w:ind w:firstLine="567"/>
        <w:jc w:val="both"/>
        <w:rPr>
          <w:sz w:val="28"/>
          <w:szCs w:val="28"/>
        </w:rPr>
      </w:pPr>
      <w:r w:rsidRPr="00E95DBF">
        <w:rPr>
          <w:bCs/>
          <w:sz w:val="28"/>
          <w:szCs w:val="28"/>
          <w:lang w:eastAsia="en-US"/>
        </w:rPr>
        <w:t xml:space="preserve">2. </w:t>
      </w:r>
      <w:r w:rsidRPr="00E95DBF">
        <w:rPr>
          <w:color w:val="000000"/>
          <w:sz w:val="28"/>
          <w:szCs w:val="28"/>
        </w:rPr>
        <w:t xml:space="preserve">Настоящее решение опубликовать </w:t>
      </w:r>
      <w:bookmarkStart w:id="0" w:name="_Hlk8222763"/>
      <w:r w:rsidRPr="00E95DBF">
        <w:rPr>
          <w:color w:val="000000"/>
          <w:sz w:val="28"/>
          <w:szCs w:val="28"/>
        </w:rPr>
        <w:t xml:space="preserve">в газете </w:t>
      </w:r>
      <w:bookmarkEnd w:id="0"/>
      <w:r w:rsidRPr="00E95DBF">
        <w:rPr>
          <w:color w:val="000000"/>
          <w:sz w:val="28"/>
          <w:szCs w:val="28"/>
        </w:rPr>
        <w:t xml:space="preserve">«Ерзовские ведомости» и разместить на официальном сайте Администрации Кинель-Черкасского района муниципального района Кинель-Черкасский Самарской области в информационно-телекоммуникационной сети «Интернет» по адресу: </w:t>
      </w:r>
      <w:r w:rsidRPr="00E95DBF">
        <w:rPr>
          <w:sz w:val="28"/>
          <w:szCs w:val="28"/>
        </w:rPr>
        <w:t xml:space="preserve">«Интернет» </w:t>
      </w:r>
      <w:hyperlink r:id="rId4" w:history="1">
        <w:r w:rsidRPr="00E95DBF">
          <w:rPr>
            <w:rStyle w:val="a3"/>
            <w:sz w:val="28"/>
            <w:szCs w:val="28"/>
          </w:rPr>
          <w:t>http://kinel-cherkassy.ru</w:t>
        </w:r>
      </w:hyperlink>
      <w:r w:rsidRPr="00E95DBF">
        <w:rPr>
          <w:sz w:val="28"/>
          <w:szCs w:val="28"/>
        </w:rPr>
        <w:t>.</w:t>
      </w:r>
    </w:p>
    <w:p w:rsidR="00E95DBF" w:rsidRPr="00E95DBF" w:rsidRDefault="00E95DBF" w:rsidP="00E95DBF">
      <w:pPr>
        <w:ind w:firstLine="567"/>
        <w:jc w:val="both"/>
        <w:rPr>
          <w:sz w:val="28"/>
          <w:szCs w:val="28"/>
        </w:rPr>
      </w:pPr>
      <w:r w:rsidRPr="00E95DBF">
        <w:rPr>
          <w:sz w:val="28"/>
          <w:szCs w:val="28"/>
        </w:rPr>
        <w:t>3. Настоящее решение вступает в силу со дня официального опубликования.</w:t>
      </w:r>
    </w:p>
    <w:p w:rsidR="00E95DBF" w:rsidRPr="00E95DBF" w:rsidRDefault="00E95DBF" w:rsidP="00E95DBF">
      <w:pPr>
        <w:jc w:val="both"/>
        <w:rPr>
          <w:b/>
          <w:sz w:val="28"/>
          <w:szCs w:val="28"/>
        </w:rPr>
      </w:pPr>
      <w:bookmarkStart w:id="1" w:name="_Hlk5355789"/>
    </w:p>
    <w:bookmarkEnd w:id="1"/>
    <w:p w:rsidR="00E95DBF" w:rsidRPr="00E95DBF" w:rsidRDefault="00E95DBF" w:rsidP="00E95DB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95DBF">
        <w:rPr>
          <w:rFonts w:eastAsia="Calibri"/>
          <w:sz w:val="28"/>
          <w:szCs w:val="28"/>
          <w:lang w:eastAsia="en-US"/>
        </w:rPr>
        <w:t>Председатель Собрания представителей</w:t>
      </w:r>
    </w:p>
    <w:p w:rsidR="00E95DBF" w:rsidRPr="00E95DBF" w:rsidRDefault="00E95DBF" w:rsidP="00E95DB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95DBF">
        <w:rPr>
          <w:rFonts w:eastAsia="Calibri"/>
          <w:sz w:val="28"/>
          <w:szCs w:val="28"/>
          <w:lang w:eastAsia="en-US"/>
        </w:rPr>
        <w:t>сельского поселения Ерзовка</w:t>
      </w:r>
    </w:p>
    <w:p w:rsidR="00E95DBF" w:rsidRPr="00E95DBF" w:rsidRDefault="00E95DBF" w:rsidP="00E95DB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95DBF">
        <w:rPr>
          <w:rFonts w:eastAsia="Calibri"/>
          <w:sz w:val="28"/>
          <w:szCs w:val="28"/>
          <w:lang w:eastAsia="en-US"/>
        </w:rPr>
        <w:t>муниципального района Кинель-Черкасский</w:t>
      </w:r>
    </w:p>
    <w:p w:rsidR="00E95DBF" w:rsidRPr="00E95DBF" w:rsidRDefault="00E95DBF" w:rsidP="00E95DB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95DBF">
        <w:rPr>
          <w:rFonts w:eastAsia="Calibri"/>
          <w:sz w:val="28"/>
          <w:szCs w:val="28"/>
          <w:lang w:eastAsia="en-US"/>
        </w:rPr>
        <w:t>Самарской области</w:t>
      </w:r>
      <w:r w:rsidRPr="00E95DBF">
        <w:rPr>
          <w:rFonts w:eastAsia="Calibri"/>
          <w:sz w:val="28"/>
          <w:szCs w:val="28"/>
          <w:lang w:eastAsia="en-US"/>
        </w:rPr>
        <w:tab/>
      </w:r>
      <w:r w:rsidRPr="00E95DBF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E95DBF">
        <w:rPr>
          <w:rFonts w:eastAsia="Calibri"/>
          <w:sz w:val="28"/>
          <w:szCs w:val="28"/>
          <w:lang w:eastAsia="en-US"/>
        </w:rPr>
        <w:t xml:space="preserve">                            Ю.Ю. Ржевская</w:t>
      </w:r>
    </w:p>
    <w:p w:rsidR="00E95DBF" w:rsidRPr="00E95DBF" w:rsidRDefault="00E95DBF" w:rsidP="00E95DBF">
      <w:pPr>
        <w:spacing w:line="276" w:lineRule="auto"/>
        <w:rPr>
          <w:rFonts w:eastAsia="Calibri"/>
          <w:sz w:val="28"/>
          <w:szCs w:val="28"/>
          <w:lang w:eastAsia="en-US"/>
        </w:rPr>
      </w:pPr>
    </w:p>
    <w:p w:rsidR="00E95DBF" w:rsidRPr="00E95DBF" w:rsidRDefault="00E95DBF" w:rsidP="00E95DBF">
      <w:pPr>
        <w:spacing w:line="276" w:lineRule="auto"/>
        <w:rPr>
          <w:rFonts w:eastAsia="Calibri"/>
          <w:sz w:val="28"/>
          <w:szCs w:val="28"/>
          <w:lang w:eastAsia="en-US"/>
        </w:rPr>
      </w:pPr>
      <w:r w:rsidRPr="00E95DBF">
        <w:rPr>
          <w:rFonts w:eastAsia="Calibri"/>
          <w:sz w:val="28"/>
          <w:szCs w:val="28"/>
          <w:lang w:eastAsia="en-US"/>
        </w:rPr>
        <w:t>Глава сельского поселения Ерзовка</w:t>
      </w:r>
    </w:p>
    <w:p w:rsidR="00E95DBF" w:rsidRPr="00E95DBF" w:rsidRDefault="00E95DBF" w:rsidP="00E95DBF">
      <w:pPr>
        <w:rPr>
          <w:rFonts w:eastAsia="Calibri"/>
          <w:sz w:val="28"/>
          <w:szCs w:val="28"/>
          <w:lang w:eastAsia="en-US"/>
        </w:rPr>
      </w:pPr>
      <w:r w:rsidRPr="00E95DBF">
        <w:rPr>
          <w:rFonts w:eastAsia="Calibri"/>
          <w:sz w:val="28"/>
          <w:szCs w:val="28"/>
          <w:lang w:eastAsia="en-US"/>
        </w:rPr>
        <w:t>муниципального района Кинель-Черкасский</w:t>
      </w:r>
    </w:p>
    <w:p w:rsidR="000055B7" w:rsidRPr="00E95DBF" w:rsidRDefault="00E95DBF">
      <w:pPr>
        <w:rPr>
          <w:rFonts w:eastAsia="Calibri"/>
          <w:sz w:val="28"/>
          <w:szCs w:val="28"/>
        </w:rPr>
      </w:pPr>
      <w:r w:rsidRPr="00E95DBF">
        <w:rPr>
          <w:rFonts w:eastAsia="Calibri"/>
          <w:sz w:val="28"/>
          <w:szCs w:val="28"/>
          <w:lang w:eastAsia="en-US"/>
        </w:rPr>
        <w:t>Самарской области</w:t>
      </w:r>
      <w:r w:rsidRPr="00E95DBF">
        <w:rPr>
          <w:rFonts w:eastAsia="Calibri"/>
          <w:sz w:val="28"/>
          <w:szCs w:val="28"/>
          <w:lang w:eastAsia="en-US"/>
        </w:rPr>
        <w:tab/>
      </w:r>
      <w:r w:rsidRPr="00E95DBF">
        <w:rPr>
          <w:rFonts w:eastAsia="Calibri"/>
          <w:sz w:val="28"/>
          <w:szCs w:val="28"/>
          <w:lang w:eastAsia="en-US"/>
        </w:rPr>
        <w:tab/>
        <w:t xml:space="preserve">     </w:t>
      </w:r>
      <w:r w:rsidRPr="00E95DBF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                  </w:t>
      </w:r>
      <w:r w:rsidRPr="00E95DBF">
        <w:rPr>
          <w:rFonts w:eastAsia="Calibri"/>
          <w:sz w:val="28"/>
          <w:szCs w:val="28"/>
          <w:lang w:eastAsia="en-US"/>
        </w:rPr>
        <w:t xml:space="preserve">        С.В. Льготин</w:t>
      </w:r>
    </w:p>
    <w:sectPr w:rsidR="000055B7" w:rsidRPr="00E95DBF" w:rsidSect="00E95DB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95DBF"/>
    <w:rsid w:val="00370213"/>
    <w:rsid w:val="00405949"/>
    <w:rsid w:val="00E95DBF"/>
    <w:rsid w:val="00F94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DBF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95D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E95D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7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nel-cherkass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3839</Characters>
  <Application>Microsoft Office Word</Application>
  <DocSecurity>0</DocSecurity>
  <Lines>31</Lines>
  <Paragraphs>9</Paragraphs>
  <ScaleCrop>false</ScaleCrop>
  <Company>Microsoft</Company>
  <LinksUpToDate>false</LinksUpToDate>
  <CharactersWithSpaces>4503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2024-11-08T07:43:00Z</dcterms:created>
  <dcterms:modified xsi:type="dcterms:W3CDTF">2024-11-08T07:44:00Z</dcterms:modified>
</cp:coreProperties>
</file>