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6EF" w:rsidRDefault="00054CCD" w:rsidP="00054CC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По иску прокуратуры Кинель-Черкасского района в судебном порядке взысканы незаконно полученные меры социальной поддержки, выплачиваемые более 10 лет на умершего ребёнка.</w:t>
      </w:r>
    </w:p>
    <w:p w:rsidR="001256EF" w:rsidRDefault="00054CCD" w:rsidP="00054CC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ходе проведённой прокуратурой района проверки установлено, что у жительницы с. Кротовка Кинель-Черкасского района в 2011 году без признаков криминальной смерти умерла месячная дочь, о чём ГБУЗ СО «Кинель-Черкасская ЦРБ» было выдано медицинская справка о </w:t>
      </w:r>
      <w:r>
        <w:rPr>
          <w:rFonts w:ascii="Times New Roman" w:hAnsi="Times New Roman"/>
          <w:sz w:val="28"/>
          <w:szCs w:val="28"/>
        </w:rPr>
        <w:t xml:space="preserve">смерти. </w:t>
      </w:r>
      <w:r>
        <w:rPr>
          <w:rFonts w:ascii="Times New Roman" w:hAnsi="Times New Roman"/>
          <w:sz w:val="28"/>
          <w:szCs w:val="28"/>
        </w:rPr>
        <w:tab/>
        <w:t xml:space="preserve">Однако, в органы </w:t>
      </w:r>
      <w:proofErr w:type="spellStart"/>
      <w:r>
        <w:rPr>
          <w:rFonts w:ascii="Times New Roman" w:hAnsi="Times New Roman"/>
          <w:sz w:val="28"/>
          <w:szCs w:val="28"/>
        </w:rPr>
        <w:t>ЗАГСа</w:t>
      </w:r>
      <w:proofErr w:type="spellEnd"/>
      <w:r>
        <w:rPr>
          <w:rFonts w:ascii="Times New Roman" w:hAnsi="Times New Roman"/>
          <w:sz w:val="28"/>
          <w:szCs w:val="28"/>
        </w:rPr>
        <w:t xml:space="preserve"> женщина для получения свидетельства о смерти не обращалась, при этом на указанного умершего ребенка с 2011 по 2024 года получала пособия от ГКУ СО «ГУСЗН Восточного округа» в виде денежных выплат, общий размер которых состав</w:t>
      </w:r>
      <w:r>
        <w:rPr>
          <w:rFonts w:ascii="Times New Roman" w:hAnsi="Times New Roman"/>
          <w:sz w:val="28"/>
          <w:szCs w:val="28"/>
        </w:rPr>
        <w:t xml:space="preserve">ил около 175 тыс. руб. </w:t>
      </w:r>
    </w:p>
    <w:p w:rsidR="001256EF" w:rsidRDefault="00054CCD" w:rsidP="00054CC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 основании изложенного прокуратурой района направлено исковое заявление в Кинель-Черкасский районный суд о возвращении 33-летней жительницей села Кротовка неосновательного обогащения на указанную выше сумму в бюджет Самарской обл</w:t>
      </w:r>
      <w:r>
        <w:rPr>
          <w:rFonts w:ascii="Times New Roman" w:hAnsi="Times New Roman"/>
          <w:sz w:val="28"/>
          <w:szCs w:val="28"/>
        </w:rPr>
        <w:t xml:space="preserve">асти. </w:t>
      </w:r>
    </w:p>
    <w:p w:rsidR="001256EF" w:rsidRDefault="00054CCD" w:rsidP="00054CC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 результатам рассмотрения настоящего искового заявления Кинель-</w:t>
      </w:r>
      <w:r>
        <w:rPr>
          <w:rFonts w:ascii="Times New Roman" w:hAnsi="Times New Roman"/>
          <w:sz w:val="28"/>
          <w:szCs w:val="28"/>
        </w:rPr>
        <w:t>Черкасским районным судом принято решение об удовлетворении требований прокурора в полном объёме. Решение в законную силу не вступило.</w:t>
      </w:r>
    </w:p>
    <w:p w:rsidR="00054CCD" w:rsidRDefault="00054CCD" w:rsidP="00054CC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24.10.2025</w:t>
      </w:r>
      <w:bookmarkStart w:id="0" w:name="_GoBack"/>
      <w:bookmarkEnd w:id="0"/>
    </w:p>
    <w:sectPr w:rsidR="00054CCD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EF"/>
    <w:rsid w:val="00054CCD"/>
    <w:rsid w:val="0012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6A2B"/>
  <w15:docId w15:val="{D35D7ABC-CDB0-4D59-9D5E-C4A5784A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  <w:lang/>
    </w:rPr>
  </w:style>
  <w:style w:type="paragraph" w:styleId="a8">
    <w:name w:val="Normal (Web)"/>
    <w:basedOn w:val="a"/>
    <w:uiPriority w:val="99"/>
    <w:unhideWhenUsed/>
    <w:qFormat/>
    <w:rsid w:val="00F566A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Бугаков Дмитрий Максимович</dc:creator>
  <dc:description/>
  <cp:lastModifiedBy>Залялиева Альбина Ильмаровна</cp:lastModifiedBy>
  <cp:revision>2</cp:revision>
  <dcterms:created xsi:type="dcterms:W3CDTF">2025-11-05T12:43:00Z</dcterms:created>
  <dcterms:modified xsi:type="dcterms:W3CDTF">2025-11-05T12:43:00Z</dcterms:modified>
  <dc:language>ru-RU</dc:language>
</cp:coreProperties>
</file>