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widowControl w:val="0"/>
        <w:ind/>
        <w:jc w:val="both"/>
        <w:rPr>
          <w:b w:val="1"/>
          <w:sz w:val="28"/>
        </w:rPr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b="0" l="0" r="0" t="0"/>
            <wp:wrapSquare distB="0" distL="114300" distR="114300" distT="0" wrapText="bothSides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2542540" cy="22193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  <w:sz w:val="28"/>
        </w:rPr>
        <w:t xml:space="preserve">  </w:t>
      </w:r>
    </w:p>
    <w:p w14:paraId="04000000">
      <w:pPr>
        <w:pStyle w:val="Style_2"/>
        <w:widowControl w:val="1"/>
        <w:ind/>
        <w:jc w:val="both"/>
      </w:pP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>Кто обязан ежегодно подавать сведения о доходах и имуществе по закону?</w:t>
      </w:r>
    </w:p>
    <w:p w14:paraId="05000000">
      <w:pPr>
        <w:pStyle w:val="Style_2"/>
        <w:widowControl w:val="1"/>
        <w:ind w:firstLine="709" w:left="0" w:right="0"/>
        <w:jc w:val="both"/>
        <w:rPr>
          <w:b w:val="1"/>
          <w:sz w:val="28"/>
        </w:rPr>
      </w:pPr>
      <w:r>
        <w:rPr>
          <w:b w:val="1"/>
          <w:sz w:val="28"/>
        </w:rPr>
        <w:t>На вопрос отвечает прокурор района Анатолий Завалишин.</w:t>
      </w:r>
    </w:p>
    <w:p w14:paraId="06000000">
      <w:pPr>
        <w:pStyle w:val="Style_2"/>
        <w:rPr>
          <w:rFonts w:ascii="Times New Roman" w:hAnsi="Times New Roman"/>
          <w:b w:val="1"/>
          <w:sz w:val="28"/>
        </w:rPr>
      </w:pPr>
    </w:p>
    <w:p w14:paraId="07000000">
      <w:pPr>
        <w:pStyle w:val="Style_2"/>
        <w:widowControl w:val="1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i w:val="0"/>
          <w:caps w:val="0"/>
          <w:smallCaps w:val="0"/>
          <w:color w:val="000000"/>
          <w:spacing w:val="0"/>
          <w:sz w:val="28"/>
        </w:rPr>
        <w:t xml:space="preserve">        </w:t>
      </w:r>
      <w:r>
        <w:rPr>
          <w:rFonts w:ascii="Times New Roman" w:hAnsi="Times New Roman"/>
          <w:b w:val="1"/>
          <w:i w:val="0"/>
          <w:caps w:val="0"/>
          <w:smallCaps w:val="0"/>
          <w:color w:val="000000"/>
          <w:spacing w:val="0"/>
          <w:sz w:val="28"/>
        </w:rPr>
        <w:t xml:space="preserve">Федеральным законом от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>28.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>12.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 xml:space="preserve">2025 «О внесении изменений в отдельные законодательные акты Российской Федерации» для государственных и муниципальных служащих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 xml:space="preserve">отменена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>обязанность ежегодно подавать декларации о доходах, оставляя закрепленную законом обязанность подавать их только при определенных обстоятельствах.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08000000">
      <w:pPr>
        <w:pStyle w:val="Style_2"/>
        <w:widowControl w:val="1"/>
        <w:ind/>
        <w:jc w:val="both"/>
      </w:pP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sz w:val="28"/>
        </w:rPr>
        <w:t>Обязанность подавать сведения распространяется на три категории лиц:</w:t>
      </w:r>
    </w:p>
    <w:p w14:paraId="09000000">
      <w:pPr>
        <w:pStyle w:val="Style_2"/>
        <w:widowControl w:val="1"/>
        <w:ind/>
        <w:jc w:val="both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1. Граждан, которые впервые претендуют на должность государственной или муниципальной службы (кандидаты при поступлении на работу).</w:t>
      </w:r>
    </w:p>
    <w:p w14:paraId="0A000000">
      <w:pPr>
        <w:pStyle w:val="Style_2"/>
        <w:widowControl w:val="1"/>
        <w:ind/>
        <w:jc w:val="both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2. Действующи</w:t>
      </w:r>
      <w:r>
        <w:rPr>
          <w:sz w:val="28"/>
        </w:rPr>
        <w:t>х</w:t>
      </w:r>
      <w:r>
        <w:rPr>
          <w:sz w:val="28"/>
        </w:rPr>
        <w:t xml:space="preserve"> служащи</w:t>
      </w:r>
      <w:r>
        <w:rPr>
          <w:sz w:val="28"/>
        </w:rPr>
        <w:t>х</w:t>
      </w:r>
      <w:r>
        <w:rPr>
          <w:sz w:val="28"/>
        </w:rPr>
        <w:t>, которые хотят перевестись на другую должность - как внутри своего ведомства, так и из другого органа.</w:t>
      </w:r>
    </w:p>
    <w:p w14:paraId="0B000000">
      <w:pPr>
        <w:pStyle w:val="Style_2"/>
        <w:widowControl w:val="1"/>
        <w:ind/>
        <w:jc w:val="both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3. Служащи</w:t>
      </w:r>
      <w:r>
        <w:rPr>
          <w:sz w:val="28"/>
        </w:rPr>
        <w:t>х</w:t>
      </w:r>
      <w:r>
        <w:rPr>
          <w:sz w:val="28"/>
        </w:rPr>
        <w:t>, если за отчётный период они сами, их супруг(а) или несовершеннолетние дети приобрели недвижимость, транспорт или ценные бумаги на общую сумму, превышающую их совокупный доход за последние три года.</w:t>
      </w:r>
    </w:p>
    <w:p w14:paraId="0C000000">
      <w:pPr>
        <w:pStyle w:val="Style_2"/>
        <w:widowControl w:val="1"/>
        <w:ind/>
        <w:jc w:val="both"/>
      </w:pPr>
      <w:r>
        <w:rPr>
          <w:sz w:val="28"/>
        </w:rPr>
        <w:tab/>
      </w:r>
      <w:r>
        <w:rPr>
          <w:sz w:val="28"/>
        </w:rPr>
        <w:t>Таким образом, даже внутренний перевод требует новой декларации, а крупные покупки автоматически запускают обязанность отчитаться.</w:t>
      </w:r>
    </w:p>
    <w:p w14:paraId="0D000000">
      <w:pPr>
        <w:pStyle w:val="Style_2"/>
        <w:widowControl w:val="1"/>
        <w:ind w:firstLine="709" w:left="0"/>
        <w:jc w:val="both"/>
      </w:pPr>
      <w:r>
        <w:rPr>
          <w:b w:val="1"/>
          <w:sz w:val="28"/>
        </w:rPr>
        <w:t>Как осуществляется контроль за сведениями, отраженными в декларациях?</w:t>
      </w:r>
    </w:p>
    <w:p w14:paraId="0E000000">
      <w:pPr>
        <w:pStyle w:val="Style_2"/>
        <w:widowControl w:val="1"/>
        <w:ind/>
        <w:jc w:val="both"/>
      </w:pPr>
      <w:r>
        <w:rPr>
          <w:sz w:val="28"/>
        </w:rPr>
        <w:tab/>
      </w:r>
      <w:r>
        <w:rPr>
          <w:sz w:val="28"/>
        </w:rPr>
        <w:t>Внесены  изменения в</w:t>
      </w:r>
      <w:r>
        <w:rPr>
          <w:sz w:val="28"/>
        </w:rPr>
        <w:t xml:space="preserve"> Федеральный закон № 273-ФЗ, нов</w:t>
      </w:r>
      <w:r>
        <w:rPr>
          <w:sz w:val="28"/>
        </w:rPr>
        <w:t>ая</w:t>
      </w:r>
      <w:r>
        <w:rPr>
          <w:sz w:val="28"/>
        </w:rPr>
        <w:t xml:space="preserve"> стать</w:t>
      </w:r>
      <w:r>
        <w:rPr>
          <w:sz w:val="28"/>
        </w:rPr>
        <w:t>я</w:t>
      </w:r>
      <w:r>
        <w:rPr>
          <w:sz w:val="28"/>
        </w:rPr>
        <w:t xml:space="preserve"> 8.3 прямо обязывает специальные подразделения по профилактике коррупции (кадровые службы) проводить анализ всех представленных сведений о доходах и имуществе. </w:t>
      </w:r>
    </w:p>
    <w:p w14:paraId="0F000000">
      <w:pPr>
        <w:pStyle w:val="Style_2"/>
        <w:widowControl w:val="1"/>
        <w:ind/>
        <w:jc w:val="both"/>
      </w:pPr>
      <w:r>
        <w:rPr>
          <w:sz w:val="28"/>
        </w:rPr>
        <w:tab/>
      </w:r>
      <w:r>
        <w:rPr>
          <w:sz w:val="28"/>
        </w:rPr>
        <w:t xml:space="preserve">То есть подразделения обязаны проверять данные на предмет соответствия, выявлять нестыковки и возможные нарушения. </w:t>
      </w:r>
    </w:p>
    <w:p w14:paraId="10000000">
      <w:pPr>
        <w:pStyle w:val="Style_2"/>
        <w:widowControl w:val="1"/>
        <w:ind/>
        <w:jc w:val="both"/>
      </w:pPr>
      <w:r>
        <w:rPr>
          <w:sz w:val="28"/>
        </w:rPr>
        <w:tab/>
      </w:r>
      <w:r>
        <w:rPr>
          <w:sz w:val="28"/>
        </w:rPr>
        <w:t>Это усиливает контрольную функцию и делает процесс более системным.</w:t>
      </w:r>
    </w:p>
    <w:p w14:paraId="11000000">
      <w:pPr>
        <w:pStyle w:val="Style_2"/>
        <w:widowControl w:val="1"/>
        <w:spacing w:line="254" w:lineRule="auto"/>
        <w:ind/>
        <w:jc w:val="both"/>
        <w:rPr>
          <w:rFonts w:ascii="Times New Roman" w:hAnsi="Times New Roman"/>
          <w:sz w:val="28"/>
        </w:rPr>
      </w:pPr>
    </w:p>
    <w:p w14:paraId="12000000">
      <w:pPr>
        <w:pStyle w:val="Style_2"/>
        <w:widowControl w:val="1"/>
        <w:spacing w:line="254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28.07.2026</w:t>
      </w:r>
    </w:p>
    <w:p w14:paraId="13000000">
      <w:pPr>
        <w:pStyle w:val="Style_2"/>
        <w:widowControl w:val="1"/>
        <w:spacing w:line="254" w:lineRule="auto"/>
        <w:ind/>
        <w:jc w:val="both"/>
        <w:rPr>
          <w:rFonts w:ascii="Times New Roman" w:hAnsi="Times New Roman"/>
          <w:sz w:val="28"/>
        </w:rPr>
      </w:pPr>
    </w:p>
    <w:p w14:paraId="14000000">
      <w:pPr>
        <w:pStyle w:val="Style_2"/>
        <w:widowControl w:val="1"/>
        <w:spacing w:line="254" w:lineRule="auto"/>
        <w:ind/>
        <w:jc w:val="both"/>
        <w:rPr>
          <w:rFonts w:ascii="Times New Roman" w:hAnsi="Times New Roman"/>
          <w:sz w:val="28"/>
        </w:rPr>
      </w:pPr>
    </w:p>
    <w:p w14:paraId="15000000">
      <w:pPr>
        <w:pStyle w:val="Style_2"/>
        <w:widowControl w:val="1"/>
        <w:spacing w:line="254" w:lineRule="auto"/>
        <w:ind/>
        <w:jc w:val="both"/>
        <w:rPr>
          <w:rFonts w:ascii="Times New Roman" w:hAnsi="Times New Roman"/>
          <w:sz w:val="28"/>
        </w:rPr>
      </w:pPr>
    </w:p>
    <w:p w14:paraId="16000000">
      <w:pPr>
        <w:pStyle w:val="Style_2"/>
        <w:widowControl w:val="1"/>
        <w:spacing w:line="254" w:lineRule="auto"/>
        <w:ind/>
        <w:jc w:val="both"/>
        <w:rPr>
          <w:rFonts w:ascii="Times New Roman" w:hAnsi="Times New Roman"/>
          <w:sz w:val="28"/>
        </w:rPr>
      </w:pPr>
    </w:p>
    <w:p w14:paraId="17000000">
      <w:pPr>
        <w:pStyle w:val="Style_2"/>
        <w:widowControl w:val="1"/>
        <w:spacing w:line="254" w:lineRule="auto"/>
        <w:ind/>
        <w:jc w:val="both"/>
        <w:rPr>
          <w:rFonts w:ascii="Times New Roman" w:hAnsi="Times New Roman"/>
          <w:sz w:val="28"/>
        </w:rPr>
      </w:pPr>
    </w:p>
    <w:p w14:paraId="18000000">
      <w:pPr>
        <w:pStyle w:val="Style_2"/>
        <w:widowControl w:val="1"/>
        <w:spacing w:line="254" w:lineRule="auto"/>
        <w:ind/>
        <w:jc w:val="both"/>
        <w:rPr>
          <w:rFonts w:ascii="Times New Roman" w:hAnsi="Times New Roman"/>
          <w:sz w:val="28"/>
        </w:rPr>
      </w:pPr>
    </w:p>
    <w:p w14:paraId="19000000">
      <w:pPr>
        <w:pStyle w:val="Style_2"/>
        <w:widowControl w:val="1"/>
        <w:spacing w:line="254" w:lineRule="auto"/>
        <w:ind/>
        <w:jc w:val="both"/>
        <w:rPr>
          <w:rFonts w:ascii="Times New Roman" w:hAnsi="Times New Roman"/>
          <w:sz w:val="24"/>
        </w:rPr>
      </w:pPr>
    </w:p>
    <w:p w14:paraId="1A000000">
      <w:pPr>
        <w:pStyle w:val="Style_2"/>
        <w:widowControl w:val="1"/>
        <w:spacing w:after="0" w:before="0" w:line="240" w:lineRule="auto"/>
        <w:ind w:firstLine="0" w:left="0" w:right="0"/>
        <w:jc w:val="both"/>
        <w:rPr>
          <w:sz w:val="20"/>
        </w:rPr>
      </w:pPr>
      <w:bookmarkStart w:id="1" w:name="_GoBack"/>
      <w:bookmarkEnd w:id="1"/>
    </w:p>
    <w:sectPr>
      <w:headerReference r:id="rId1" w:type="default"/>
      <w:type w:val="nextPage"/>
      <w:pgSz w:h="16838" w:orient="portrait" w:w="11906"/>
      <w:pgMar w:bottom="709" w:footer="0" w:gutter="0" w:header="709" w:left="1418" w:right="567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2_ch" w:type="character">
    <w:name w:val="Normal"/>
    <w:link w:val="Style_2"/>
    <w:rPr>
      <w:rFonts w:ascii="Times New Roman" w:hAnsi="Times New Roman"/>
      <w:color w:val="000000"/>
      <w:spacing w:val="0"/>
      <w:sz w:val="24"/>
    </w:rPr>
  </w:style>
  <w:style w:styleId="Style_3" w:type="paragraph">
    <w:name w:val="Caption"/>
    <w:link w:val="Style_3_ch"/>
    <w:rPr>
      <w:i w:val="1"/>
      <w:sz w:val="24"/>
    </w:rPr>
  </w:style>
  <w:style w:styleId="Style_3_ch" w:type="character">
    <w:name w:val="Caption"/>
    <w:link w:val="Style_3"/>
    <w:rPr>
      <w:i w:val="1"/>
      <w:sz w:val="24"/>
    </w:rPr>
  </w:style>
  <w:style w:styleId="Style_4" w:type="paragraph">
    <w:name w:val="toc 2"/>
    <w:next w:val="Style_2"/>
    <w:link w:val="Style_4_ch"/>
    <w:uiPriority w:val="39"/>
    <w:pPr>
      <w:widowControl w:val="0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2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Contents 1"/>
    <w:link w:val="Style_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_ch" w:type="character">
    <w:name w:val="Contents 1"/>
    <w:link w:val="Style_5"/>
    <w:rPr>
      <w:rFonts w:ascii="XO Thames" w:hAnsi="XO Thames"/>
      <w:b w:val="1"/>
      <w:color w:val="000000"/>
      <w:spacing w:val="0"/>
      <w:sz w:val="28"/>
    </w:rPr>
  </w:style>
  <w:style w:styleId="Style_6" w:type="paragraph">
    <w:name w:val="toc 4"/>
    <w:next w:val="Style_2"/>
    <w:link w:val="Style_6_ch"/>
    <w:uiPriority w:val="39"/>
    <w:pPr>
      <w:widowControl w:val="0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4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Contents 7"/>
    <w:link w:val="Style_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Contents 7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toc 6"/>
    <w:next w:val="Style_2"/>
    <w:link w:val="Style_8_ch"/>
    <w:uiPriority w:val="39"/>
    <w:pPr>
      <w:widowControl w:val="0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6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toc 7"/>
    <w:next w:val="Style_2"/>
    <w:link w:val="Style_9_ch"/>
    <w:uiPriority w:val="39"/>
    <w:pPr>
      <w:widowControl w:val="0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7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ConsPlusTitle"/>
    <w:link w:val="Style_10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b w:val="1"/>
      <w:color w:val="000000"/>
      <w:spacing w:val="0"/>
      <w:sz w:val="22"/>
    </w:rPr>
  </w:style>
  <w:style w:styleId="Style_10_ch" w:type="character">
    <w:name w:val="ConsPlusTitle"/>
    <w:link w:val="Style_10"/>
    <w:rPr>
      <w:rFonts w:asciiTheme="minorAscii" w:hAnsiTheme="minorHAnsi"/>
      <w:b w:val="1"/>
      <w:color w:val="000000"/>
      <w:spacing w:val="0"/>
      <w:sz w:val="22"/>
    </w:rPr>
  </w:style>
  <w:style w:styleId="Style_11" w:type="paragraph">
    <w:name w:val="Strong"/>
    <w:basedOn w:val="Style_12"/>
    <w:link w:val="Style_11_ch"/>
    <w:rPr>
      <w:b w:val="1"/>
    </w:rPr>
  </w:style>
  <w:style w:styleId="Style_11_ch" w:type="character">
    <w:name w:val="Strong"/>
    <w:basedOn w:val="Style_12_ch"/>
    <w:link w:val="Style_11"/>
    <w:rPr>
      <w:b w:val="1"/>
    </w:rPr>
  </w:style>
  <w:style w:styleId="Style_13" w:type="paragraph">
    <w:name w:val="Heading 1"/>
    <w:link w:val="Style_13_ch"/>
    <w:rPr>
      <w:rFonts w:asciiTheme="majorAscii" w:hAnsiTheme="majorHAnsi"/>
      <w:b w:val="1"/>
      <w:color w:themeColor="accent1" w:themeShade="BF" w:val="376092"/>
      <w:sz w:val="28"/>
    </w:rPr>
  </w:style>
  <w:style w:styleId="Style_13_ch" w:type="character">
    <w:name w:val="Heading 1"/>
    <w:link w:val="Style_13"/>
    <w:rPr>
      <w:rFonts w:asciiTheme="majorAscii" w:hAnsiTheme="majorHAnsi"/>
      <w:b w:val="1"/>
      <w:color w:themeColor="accent1" w:themeShade="BF" w:val="376092"/>
      <w:sz w:val="28"/>
    </w:rPr>
  </w:style>
  <w:style w:styleId="Style_14" w:type="paragraph">
    <w:name w:val="Endnote"/>
    <w:link w:val="Style_14_ch"/>
    <w:pPr>
      <w:widowControl w:val="0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4_ch" w:type="character">
    <w:name w:val="Endnote"/>
    <w:link w:val="Style_14"/>
    <w:rPr>
      <w:rFonts w:ascii="XO Thames" w:hAnsi="XO Thames"/>
      <w:color w:val="000000"/>
      <w:spacing w:val="0"/>
      <w:sz w:val="22"/>
    </w:rPr>
  </w:style>
  <w:style w:styleId="Style_15" w:type="paragraph">
    <w:name w:val="heading 3"/>
    <w:next w:val="Style_2"/>
    <w:link w:val="Style_15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Theme="majorAscii" w:hAnsiTheme="majorHAnsi"/>
      <w:color w:themeColor="accent1" w:themeShade="7F" w:val="244061"/>
      <w:spacing w:val="0"/>
      <w:sz w:val="22"/>
    </w:rPr>
  </w:style>
  <w:style w:styleId="Style_15_ch" w:type="character">
    <w:name w:val="heading 3"/>
    <w:link w:val="Style_15"/>
    <w:rPr>
      <w:rFonts w:asciiTheme="majorAscii" w:hAnsiTheme="majorHAnsi"/>
      <w:color w:themeColor="accent1" w:themeShade="7F" w:val="244061"/>
      <w:spacing w:val="0"/>
      <w:sz w:val="22"/>
    </w:rPr>
  </w:style>
  <w:style w:styleId="Style_16" w:type="paragraph">
    <w:name w:val="ConsPlusNormal"/>
    <w:link w:val="Style_16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6_ch" w:type="character">
    <w:name w:val="ConsPlusNormal"/>
    <w:link w:val="Style_16"/>
    <w:rPr>
      <w:rFonts w:asciiTheme="minorAscii" w:hAnsiTheme="minorHAnsi"/>
      <w:color w:val="000000"/>
      <w:spacing w:val="0"/>
      <w:sz w:val="22"/>
    </w:rPr>
  </w:style>
  <w:style w:styleId="Style_12" w:type="paragraph">
    <w:name w:val="Default Paragraph Font"/>
    <w:link w:val="Style_12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2_ch" w:type="character">
    <w:name w:val="Default Paragraph Font"/>
    <w:link w:val="Style_12"/>
    <w:rPr>
      <w:rFonts w:asciiTheme="minorAscii" w:hAnsiTheme="minorHAnsi"/>
      <w:color w:val="000000"/>
      <w:spacing w:val="0"/>
      <w:sz w:val="22"/>
    </w:rPr>
  </w:style>
  <w:style w:styleId="Style_17" w:type="paragraph">
    <w:name w:val="Footer"/>
    <w:basedOn w:val="Style_2"/>
    <w:link w:val="Style_17_ch"/>
    <w:pPr>
      <w:widowControl w:val="0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17_ch" w:type="character">
    <w:name w:val="Footer"/>
    <w:basedOn w:val="Style_2_ch"/>
    <w:link w:val="Style_17"/>
  </w:style>
  <w:style w:styleId="Style_18" w:type="paragraph">
    <w:name w:val="Contents 8"/>
    <w:link w:val="Style_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_ch" w:type="character">
    <w:name w:val="Contents 8"/>
    <w:link w:val="Style_18"/>
    <w:rPr>
      <w:rFonts w:ascii="XO Thames" w:hAnsi="XO Thames"/>
      <w:color w:val="000000"/>
      <w:spacing w:val="0"/>
      <w:sz w:val="28"/>
    </w:rPr>
  </w:style>
  <w:style w:styleId="Style_19" w:type="paragraph">
    <w:name w:val="Заголовок"/>
    <w:basedOn w:val="Style_2"/>
    <w:next w:val="Style_20"/>
    <w:link w:val="Style_19_ch"/>
    <w:pPr>
      <w:keepNext w:val="1"/>
      <w:widowControl w:val="0"/>
      <w:spacing w:after="120" w:before="240"/>
      <w:ind/>
    </w:pPr>
    <w:rPr>
      <w:rFonts w:ascii="Liberation Sans" w:hAnsi="Liberation Sans"/>
      <w:sz w:val="28"/>
    </w:rPr>
  </w:style>
  <w:style w:styleId="Style_19_ch" w:type="character">
    <w:name w:val="Заголовок"/>
    <w:basedOn w:val="Style_2_ch"/>
    <w:link w:val="Style_19"/>
    <w:rPr>
      <w:rFonts w:ascii="Liberation Sans" w:hAnsi="Liberation Sans"/>
      <w:sz w:val="28"/>
    </w:rPr>
  </w:style>
  <w:style w:styleId="Style_21" w:type="paragraph">
    <w:name w:val="Footer"/>
    <w:link w:val="Style_21_ch"/>
  </w:style>
  <w:style w:styleId="Style_21_ch" w:type="character">
    <w:name w:val="Footer"/>
    <w:link w:val="Style_21"/>
  </w:style>
  <w:style w:styleId="Style_22" w:type="paragraph">
    <w:name w:val="Caption"/>
    <w:basedOn w:val="Style_2"/>
    <w:link w:val="Style_22_ch"/>
    <w:pPr>
      <w:widowControl w:val="0"/>
      <w:spacing w:after="120" w:before="120"/>
      <w:ind/>
    </w:pPr>
    <w:rPr>
      <w:i w:val="1"/>
      <w:sz w:val="24"/>
    </w:rPr>
  </w:style>
  <w:style w:styleId="Style_22_ch" w:type="character">
    <w:name w:val="Caption"/>
    <w:basedOn w:val="Style_2_ch"/>
    <w:link w:val="Style_22"/>
    <w:rPr>
      <w:i w:val="1"/>
      <w:sz w:val="24"/>
    </w:rPr>
  </w:style>
  <w:style w:styleId="Style_23" w:type="paragraph">
    <w:name w:val="Заголовок 3 Знак"/>
    <w:basedOn w:val="Style_12"/>
    <w:link w:val="Style_23_ch"/>
    <w:rPr>
      <w:rFonts w:asciiTheme="majorAscii" w:hAnsiTheme="majorHAnsi"/>
      <w:color w:themeColor="accent1" w:themeShade="7F" w:val="244061"/>
      <w:sz w:val="24"/>
    </w:rPr>
  </w:style>
  <w:style w:styleId="Style_23_ch" w:type="character">
    <w:name w:val="Заголовок 3 Знак"/>
    <w:basedOn w:val="Style_12_ch"/>
    <w:link w:val="Style_23"/>
    <w:rPr>
      <w:rFonts w:asciiTheme="majorAscii" w:hAnsiTheme="majorHAnsi"/>
      <w:color w:themeColor="accent1" w:themeShade="7F" w:val="244061"/>
      <w:sz w:val="24"/>
    </w:rPr>
  </w:style>
  <w:style w:styleId="Style_24" w:type="paragraph">
    <w:name w:val="toc 3"/>
    <w:next w:val="Style_2"/>
    <w:link w:val="Style_24_ch"/>
    <w:uiPriority w:val="39"/>
    <w:pPr>
      <w:widowControl w:val="0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4_ch" w:type="character">
    <w:name w:val="toc 3"/>
    <w:link w:val="Style_24"/>
    <w:rPr>
      <w:rFonts w:ascii="XO Thames" w:hAnsi="XO Thames"/>
      <w:color w:val="000000"/>
      <w:spacing w:val="0"/>
      <w:sz w:val="28"/>
    </w:rPr>
  </w:style>
  <w:style w:styleId="Style_25" w:type="paragraph">
    <w:name w:val="Contents 2"/>
    <w:link w:val="Style_2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_ch" w:type="character">
    <w:name w:val="Contents 2"/>
    <w:link w:val="Style_25"/>
    <w:rPr>
      <w:rFonts w:ascii="XO Thames" w:hAnsi="XO Thames"/>
      <w:color w:val="000000"/>
      <w:spacing w:val="0"/>
      <w:sz w:val="28"/>
    </w:rPr>
  </w:style>
  <w:style w:styleId="Style_26" w:type="paragraph">
    <w:name w:val="Колонтитул"/>
    <w:link w:val="Style_2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6_ch" w:type="character">
    <w:name w:val="Колонтитул"/>
    <w:link w:val="Style_26"/>
    <w:rPr>
      <w:rFonts w:ascii="XO Thames" w:hAnsi="XO Thames"/>
      <w:color w:val="000000"/>
      <w:spacing w:val="0"/>
      <w:sz w:val="28"/>
    </w:rPr>
  </w:style>
  <w:style w:styleId="Style_20" w:type="paragraph">
    <w:name w:val="Body Text"/>
    <w:basedOn w:val="Style_2"/>
    <w:link w:val="Style_20_ch"/>
    <w:pPr>
      <w:widowControl w:val="0"/>
      <w:spacing w:after="140" w:before="0" w:line="276" w:lineRule="auto"/>
      <w:ind/>
    </w:pPr>
  </w:style>
  <w:style w:styleId="Style_20_ch" w:type="character">
    <w:name w:val="Body Text"/>
    <w:basedOn w:val="Style_2_ch"/>
    <w:link w:val="Style_20"/>
  </w:style>
  <w:style w:styleId="Style_27" w:type="paragraph">
    <w:name w:val="No Spacing"/>
    <w:link w:val="Style_2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27_ch" w:type="character">
    <w:name w:val="No Spacing"/>
    <w:link w:val="Style_27"/>
    <w:rPr>
      <w:rFonts w:ascii="Times New Roman" w:hAnsi="Times New Roman"/>
      <w:color w:val="000000"/>
      <w:spacing w:val="0"/>
      <w:sz w:val="24"/>
    </w:rPr>
  </w:style>
  <w:style w:styleId="Style_28" w:type="paragraph">
    <w:name w:val="heading 5"/>
    <w:next w:val="Style_2"/>
    <w:link w:val="Style_28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8_ch" w:type="character">
    <w:name w:val="heading 5"/>
    <w:link w:val="Style_28"/>
    <w:rPr>
      <w:rFonts w:ascii="XO Thames" w:hAnsi="XO Thames"/>
      <w:b w:val="1"/>
      <w:color w:val="000000"/>
      <w:spacing w:val="0"/>
      <w:sz w:val="22"/>
    </w:rPr>
  </w:style>
  <w:style w:styleId="Style_29" w:type="paragraph">
    <w:name w:val="heading 1"/>
    <w:next w:val="Style_2"/>
    <w:link w:val="Style_29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0"/>
    </w:pPr>
    <w:rPr>
      <w:rFonts w:asciiTheme="majorAscii" w:hAnsiTheme="majorHAnsi"/>
      <w:b w:val="1"/>
      <w:color w:themeColor="accent1" w:themeShade="BF" w:val="376092"/>
      <w:spacing w:val="0"/>
      <w:sz w:val="28"/>
    </w:rPr>
  </w:style>
  <w:style w:styleId="Style_29_ch" w:type="character">
    <w:name w:val="heading 1"/>
    <w:link w:val="Style_29"/>
    <w:rPr>
      <w:rFonts w:asciiTheme="majorAscii" w:hAnsiTheme="majorHAnsi"/>
      <w:b w:val="1"/>
      <w:color w:themeColor="accent1" w:themeShade="BF" w:val="376092"/>
      <w:spacing w:val="0"/>
      <w:sz w:val="28"/>
    </w:rPr>
  </w:style>
  <w:style w:styleId="Style_30" w:type="paragraph">
    <w:name w:val="Contents 5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0_ch" w:type="character">
    <w:name w:val="Contents 5"/>
    <w:link w:val="Style_30"/>
    <w:rPr>
      <w:rFonts w:ascii="XO Thames" w:hAnsi="XO Thames"/>
      <w:color w:val="000000"/>
      <w:spacing w:val="0"/>
      <w:sz w:val="28"/>
    </w:rPr>
  </w:style>
  <w:style w:styleId="Style_31" w:type="paragraph">
    <w:name w:val="Hyperlink"/>
    <w:link w:val="Style_31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31_ch" w:type="character">
    <w:name w:val="Hyperlink"/>
    <w:link w:val="Style_31"/>
    <w:rPr>
      <w:rFonts w:ascii="Calibri" w:hAnsi="Calibri"/>
      <w:color w:val="0000FF"/>
      <w:spacing w:val="0"/>
      <w:sz w:val="22"/>
      <w:u w:val="single"/>
    </w:rPr>
  </w:style>
  <w:style w:styleId="Style_32" w:type="paragraph">
    <w:name w:val="Footnote"/>
    <w:link w:val="Style_32_ch"/>
    <w:pPr>
      <w:widowControl w:val="0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2_ch" w:type="character">
    <w:name w:val="Footnote"/>
    <w:link w:val="Style_32"/>
    <w:rPr>
      <w:rFonts w:ascii="XO Thames" w:hAnsi="XO Thames"/>
      <w:color w:val="000000"/>
      <w:spacing w:val="0"/>
      <w:sz w:val="22"/>
    </w:rPr>
  </w:style>
  <w:style w:styleId="Style_33" w:type="paragraph">
    <w:name w:val="Указатель"/>
    <w:basedOn w:val="Style_2"/>
    <w:link w:val="Style_33_ch"/>
  </w:style>
  <w:style w:styleId="Style_33_ch" w:type="character">
    <w:name w:val="Указатель"/>
    <w:basedOn w:val="Style_2_ch"/>
    <w:link w:val="Style_33"/>
  </w:style>
  <w:style w:styleId="Style_34" w:type="paragraph">
    <w:name w:val="List"/>
    <w:basedOn w:val="Style_35"/>
    <w:link w:val="Style_34_ch"/>
  </w:style>
  <w:style w:styleId="Style_34_ch" w:type="character">
    <w:name w:val="List"/>
    <w:basedOn w:val="Style_35_ch"/>
    <w:link w:val="Style_34"/>
  </w:style>
  <w:style w:styleId="Style_36" w:type="paragraph">
    <w:name w:val="Выделение"/>
    <w:basedOn w:val="Style_12"/>
    <w:link w:val="Style_36_ch"/>
    <w:rPr>
      <w:i w:val="1"/>
    </w:rPr>
  </w:style>
  <w:style w:styleId="Style_36_ch" w:type="character">
    <w:name w:val="Выделение"/>
    <w:basedOn w:val="Style_12_ch"/>
    <w:link w:val="Style_36"/>
    <w:rPr>
      <w:i w:val="1"/>
    </w:rPr>
  </w:style>
  <w:style w:styleId="Style_37" w:type="paragraph">
    <w:name w:val="toc 1"/>
    <w:next w:val="Style_2"/>
    <w:link w:val="Style_37_ch"/>
    <w:uiPriority w:val="39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7_ch" w:type="character">
    <w:name w:val="toc 1"/>
    <w:link w:val="Style_37"/>
    <w:rPr>
      <w:rFonts w:ascii="XO Thames" w:hAnsi="XO Thames"/>
      <w:b w:val="1"/>
      <w:color w:val="000000"/>
      <w:spacing w:val="0"/>
      <w:sz w:val="28"/>
    </w:rPr>
  </w:style>
  <w:style w:styleId="Style_38" w:type="paragraph">
    <w:name w:val="Heading 2"/>
    <w:link w:val="Style_38_ch"/>
    <w:rPr>
      <w:rFonts w:asciiTheme="majorAscii" w:hAnsiTheme="majorHAnsi"/>
      <w:b w:val="1"/>
      <w:color w:themeColor="accent1" w:val="4F81BD"/>
      <w:sz w:val="26"/>
    </w:rPr>
  </w:style>
  <w:style w:styleId="Style_38_ch" w:type="character">
    <w:name w:val="Heading 2"/>
    <w:link w:val="Style_38"/>
    <w:rPr>
      <w:rFonts w:asciiTheme="majorAscii" w:hAnsiTheme="majorHAnsi"/>
      <w:b w:val="1"/>
      <w:color w:themeColor="accent1" w:val="4F81BD"/>
      <w:sz w:val="26"/>
    </w:rPr>
  </w:style>
  <w:style w:styleId="Style_39" w:type="paragraph">
    <w:name w:val="Header and Footer"/>
    <w:link w:val="Style_39_ch"/>
    <w:rPr>
      <w:rFonts w:ascii="XO Thames" w:hAnsi="XO Thames"/>
      <w:sz w:val="28"/>
    </w:rPr>
  </w:style>
  <w:style w:styleId="Style_39_ch" w:type="character">
    <w:name w:val="Header and Footer"/>
    <w:link w:val="Style_39"/>
    <w:rPr>
      <w:rFonts w:ascii="XO Thames" w:hAnsi="XO Thames"/>
      <w:sz w:val="28"/>
    </w:rPr>
  </w:style>
  <w:style w:styleId="Style_40" w:type="paragraph">
    <w:name w:val="Заголовок 1 Знак"/>
    <w:basedOn w:val="Style_12"/>
    <w:link w:val="Style_40_ch"/>
    <w:rPr>
      <w:rFonts w:asciiTheme="majorAscii" w:hAnsiTheme="majorHAnsi"/>
      <w:b w:val="1"/>
      <w:color w:themeColor="accent1" w:themeShade="BF" w:val="376092"/>
      <w:sz w:val="28"/>
    </w:rPr>
  </w:style>
  <w:style w:styleId="Style_40_ch" w:type="character">
    <w:name w:val="Заголовок 1 Знак"/>
    <w:basedOn w:val="Style_12_ch"/>
    <w:link w:val="Style_40"/>
    <w:rPr>
      <w:rFonts w:asciiTheme="majorAscii" w:hAnsiTheme="majorHAnsi"/>
      <w:b w:val="1"/>
      <w:color w:themeColor="accent1" w:themeShade="BF" w:val="376092"/>
      <w:sz w:val="28"/>
    </w:rPr>
  </w:style>
  <w:style w:styleId="Style_41" w:type="paragraph">
    <w:name w:val="Contents 3"/>
    <w:link w:val="Style_4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1_ch" w:type="character">
    <w:name w:val="Contents 3"/>
    <w:link w:val="Style_41"/>
    <w:rPr>
      <w:rFonts w:ascii="XO Thames" w:hAnsi="XO Thames"/>
      <w:color w:val="000000"/>
      <w:spacing w:val="0"/>
      <w:sz w:val="28"/>
    </w:rPr>
  </w:style>
  <w:style w:styleId="Style_42" w:type="paragraph">
    <w:name w:val="toc 9"/>
    <w:next w:val="Style_2"/>
    <w:link w:val="Style_42_ch"/>
    <w:uiPriority w:val="39"/>
    <w:pPr>
      <w:widowControl w:val="0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42_ch" w:type="character">
    <w:name w:val="toc 9"/>
    <w:link w:val="Style_42"/>
    <w:rPr>
      <w:rFonts w:ascii="XO Thames" w:hAnsi="XO Thames"/>
      <w:color w:val="000000"/>
      <w:spacing w:val="0"/>
      <w:sz w:val="28"/>
    </w:rPr>
  </w:style>
  <w:style w:styleId="Style_43" w:type="paragraph">
    <w:name w:val="Заголовок 2 Знак"/>
    <w:basedOn w:val="Style_12"/>
    <w:link w:val="Style_43_ch"/>
    <w:rPr>
      <w:rFonts w:asciiTheme="majorAscii" w:hAnsiTheme="majorHAnsi"/>
      <w:b w:val="1"/>
      <w:color w:themeColor="accent1" w:val="4F81BD"/>
      <w:sz w:val="26"/>
    </w:rPr>
  </w:style>
  <w:style w:styleId="Style_43_ch" w:type="character">
    <w:name w:val="Заголовок 2 Знак"/>
    <w:basedOn w:val="Style_12_ch"/>
    <w:link w:val="Style_43"/>
    <w:rPr>
      <w:rFonts w:asciiTheme="majorAscii" w:hAnsiTheme="majorHAnsi"/>
      <w:b w:val="1"/>
      <w:color w:themeColor="accent1" w:val="4F81BD"/>
      <w:sz w:val="26"/>
    </w:rPr>
  </w:style>
  <w:style w:styleId="Style_44" w:type="paragraph">
    <w:name w:val="toc 8"/>
    <w:next w:val="Style_2"/>
    <w:link w:val="Style_44_ch"/>
    <w:uiPriority w:val="39"/>
    <w:pPr>
      <w:widowControl w:val="0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44_ch" w:type="character">
    <w:name w:val="toc 8"/>
    <w:link w:val="Style_44"/>
    <w:rPr>
      <w:rFonts w:ascii="XO Thames" w:hAnsi="XO Thames"/>
      <w:color w:val="000000"/>
      <w:spacing w:val="0"/>
      <w:sz w:val="28"/>
    </w:rPr>
  </w:style>
  <w:style w:styleId="Style_45" w:type="paragraph">
    <w:name w:val="Title"/>
    <w:next w:val="Style_2"/>
    <w:link w:val="Style_4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color w:val="000000"/>
      <w:spacing w:val="0"/>
      <w:sz w:val="40"/>
    </w:rPr>
  </w:style>
  <w:style w:styleId="Style_46" w:type="paragraph">
    <w:name w:val="Subtitle"/>
    <w:next w:val="Style_2"/>
    <w:link w:val="Style_4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46_ch" w:type="character">
    <w:name w:val="Subtitle"/>
    <w:link w:val="Style_46"/>
    <w:rPr>
      <w:rFonts w:ascii="XO Thames" w:hAnsi="XO Thames"/>
      <w:i w:val="1"/>
      <w:color w:val="000000"/>
      <w:spacing w:val="0"/>
      <w:sz w:val="24"/>
    </w:rPr>
  </w:style>
  <w:style w:styleId="Style_47" w:type="paragraph">
    <w:name w:val="blk"/>
    <w:basedOn w:val="Style_12"/>
    <w:link w:val="Style_47_ch"/>
  </w:style>
  <w:style w:styleId="Style_47_ch" w:type="character">
    <w:name w:val="blk"/>
    <w:basedOn w:val="Style_12_ch"/>
    <w:link w:val="Style_47"/>
  </w:style>
  <w:style w:styleId="Style_48" w:type="paragraph">
    <w:name w:val="Интернет-ссылка"/>
    <w:basedOn w:val="Style_12"/>
    <w:link w:val="Style_48_ch"/>
    <w:rPr>
      <w:color w:themeColor="hyperlink" w:val="0000FF"/>
      <w:u w:val="single"/>
    </w:rPr>
  </w:style>
  <w:style w:styleId="Style_48_ch" w:type="character">
    <w:name w:val="Интернет-ссылка"/>
    <w:basedOn w:val="Style_12_ch"/>
    <w:link w:val="Style_48"/>
    <w:rPr>
      <w:color w:themeColor="hyperlink" w:val="0000FF"/>
      <w:u w:val="single"/>
    </w:rPr>
  </w:style>
  <w:style w:styleId="Style_49" w:type="paragraph">
    <w:name w:val="black"/>
    <w:basedOn w:val="Style_2"/>
    <w:link w:val="Style_49_ch"/>
    <w:pPr>
      <w:widowControl w:val="0"/>
      <w:spacing w:afterAutospacing="on" w:beforeAutospacing="on"/>
      <w:ind/>
    </w:pPr>
  </w:style>
  <w:style w:styleId="Style_49_ch" w:type="character">
    <w:name w:val="black"/>
    <w:basedOn w:val="Style_2_ch"/>
    <w:link w:val="Style_49"/>
  </w:style>
  <w:style w:styleId="Style_50" w:type="paragraph">
    <w:name w:val="toc 5"/>
    <w:next w:val="Style_2"/>
    <w:link w:val="Style_50_ch"/>
    <w:uiPriority w:val="39"/>
    <w:pPr>
      <w:widowControl w:val="0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50_ch" w:type="character">
    <w:name w:val="toc 5"/>
    <w:link w:val="Style_50"/>
    <w:rPr>
      <w:rFonts w:ascii="XO Thames" w:hAnsi="XO Thames"/>
      <w:color w:val="000000"/>
      <w:spacing w:val="0"/>
      <w:sz w:val="28"/>
    </w:rPr>
  </w:style>
  <w:style w:styleId="Style_51" w:type="paragraph">
    <w:name w:val="hl"/>
    <w:basedOn w:val="Style_12"/>
    <w:link w:val="Style_51_ch"/>
  </w:style>
  <w:style w:styleId="Style_51_ch" w:type="character">
    <w:name w:val="hl"/>
    <w:basedOn w:val="Style_12_ch"/>
    <w:link w:val="Style_51"/>
  </w:style>
  <w:style w:styleId="Style_52" w:type="paragraph">
    <w:name w:val="Heading 3"/>
    <w:link w:val="Style_52_ch"/>
    <w:rPr>
      <w:rFonts w:asciiTheme="majorAscii" w:hAnsiTheme="majorHAnsi"/>
      <w:color w:themeColor="accent1" w:themeShade="7F" w:val="244061"/>
    </w:rPr>
  </w:style>
  <w:style w:styleId="Style_52_ch" w:type="character">
    <w:name w:val="Heading 3"/>
    <w:link w:val="Style_52"/>
    <w:rPr>
      <w:rFonts w:asciiTheme="majorAscii" w:hAnsiTheme="majorHAnsi"/>
      <w:color w:themeColor="accent1" w:themeShade="7F" w:val="244061"/>
    </w:rPr>
  </w:style>
  <w:style w:styleId="Style_35" w:type="paragraph">
    <w:name w:val="Text body"/>
    <w:link w:val="Style_35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5_ch" w:type="character">
    <w:name w:val="Text body"/>
    <w:link w:val="Style_35"/>
    <w:rPr>
      <w:rFonts w:asciiTheme="minorAscii" w:hAnsiTheme="minorHAnsi"/>
      <w:color w:val="000000"/>
      <w:spacing w:val="0"/>
      <w:sz w:val="22"/>
    </w:rPr>
  </w:style>
  <w:style w:styleId="Style_53" w:type="paragraph">
    <w:name w:val="Header"/>
    <w:link w:val="Style_53_ch"/>
  </w:style>
  <w:style w:styleId="Style_53_ch" w:type="character">
    <w:name w:val="Header"/>
    <w:link w:val="Style_53"/>
  </w:style>
  <w:style w:styleId="Style_54" w:type="paragraph">
    <w:name w:val="List Paragraph"/>
    <w:basedOn w:val="Style_2"/>
    <w:link w:val="Style_54_ch"/>
    <w:pPr>
      <w:widowControl w:val="0"/>
      <w:spacing w:after="160" w:before="0" w:line="264" w:lineRule="auto"/>
      <w:ind w:firstLine="0" w:left="720" w:right="0"/>
      <w:contextualSpacing w:val="1"/>
    </w:pPr>
    <w:rPr>
      <w:rFonts w:asciiTheme="minorAscii" w:hAnsiTheme="minorHAnsi"/>
      <w:sz w:val="22"/>
    </w:rPr>
  </w:style>
  <w:style w:styleId="Style_54_ch" w:type="character">
    <w:name w:val="List Paragraph"/>
    <w:basedOn w:val="Style_2_ch"/>
    <w:link w:val="Style_54"/>
    <w:rPr>
      <w:rFonts w:asciiTheme="minorAscii" w:hAnsiTheme="minorHAnsi"/>
      <w:sz w:val="22"/>
    </w:rPr>
  </w:style>
  <w:style w:styleId="Style_55" w:type="paragraph">
    <w:name w:val="Heading 4"/>
    <w:link w:val="Style_55_ch"/>
    <w:rPr>
      <w:rFonts w:ascii="XO Thames" w:hAnsi="XO Thames"/>
      <w:b w:val="1"/>
      <w:color w:val="000000"/>
      <w:spacing w:val="0"/>
      <w:sz w:val="24"/>
    </w:rPr>
  </w:style>
  <w:style w:styleId="Style_55_ch" w:type="character">
    <w:name w:val="Heading 4"/>
    <w:link w:val="Style_55"/>
    <w:rPr>
      <w:rFonts w:ascii="XO Thames" w:hAnsi="XO Thames"/>
      <w:b w:val="1"/>
      <w:color w:val="000000"/>
      <w:spacing w:val="0"/>
      <w:sz w:val="24"/>
    </w:rPr>
  </w:style>
  <w:style w:styleId="Style_56" w:type="paragraph">
    <w:name w:val="Subtitle"/>
    <w:link w:val="Style_56_ch"/>
    <w:uiPriority w:val="11"/>
    <w:qFormat/>
    <w:rPr>
      <w:rFonts w:ascii="XO Thames" w:hAnsi="XO Thames"/>
      <w:i w:val="1"/>
      <w:sz w:val="24"/>
    </w:rPr>
  </w:style>
  <w:style w:styleId="Style_56_ch" w:type="character">
    <w:name w:val="Subtitle"/>
    <w:link w:val="Style_56"/>
    <w:rPr>
      <w:rFonts w:ascii="XO Thames" w:hAnsi="XO Thames"/>
      <w:i w:val="1"/>
      <w:sz w:val="24"/>
    </w:rPr>
  </w:style>
  <w:style w:styleId="Style_57" w:type="paragraph">
    <w:name w:val="Balloon Text"/>
    <w:basedOn w:val="Style_2"/>
    <w:link w:val="Style_57_ch"/>
    <w:rPr>
      <w:rFonts w:ascii="Tahoma" w:hAnsi="Tahoma"/>
      <w:sz w:val="16"/>
    </w:rPr>
  </w:style>
  <w:style w:styleId="Style_57_ch" w:type="character">
    <w:name w:val="Balloon Text"/>
    <w:basedOn w:val="Style_2_ch"/>
    <w:link w:val="Style_57"/>
    <w:rPr>
      <w:rFonts w:ascii="Tahoma" w:hAnsi="Tahoma"/>
      <w:sz w:val="16"/>
    </w:rPr>
  </w:style>
  <w:style w:styleId="Style_58" w:type="paragraph">
    <w:name w:val="Contents 6"/>
    <w:link w:val="Style_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8_ch" w:type="character">
    <w:name w:val="Contents 6"/>
    <w:link w:val="Style_58"/>
    <w:rPr>
      <w:rFonts w:ascii="XO Thames" w:hAnsi="XO Thames"/>
      <w:color w:val="000000"/>
      <w:spacing w:val="0"/>
      <w:sz w:val="28"/>
    </w:rPr>
  </w:style>
  <w:style w:styleId="Style_59" w:type="paragraph">
    <w:name w:val="Normal (Web)"/>
    <w:basedOn w:val="Style_2"/>
    <w:link w:val="Style_59_ch"/>
    <w:pPr>
      <w:widowControl w:val="0"/>
      <w:spacing w:afterAutospacing="on" w:beforeAutospacing="on"/>
      <w:ind/>
    </w:pPr>
  </w:style>
  <w:style w:styleId="Style_59_ch" w:type="character">
    <w:name w:val="Normal (Web)"/>
    <w:basedOn w:val="Style_2_ch"/>
    <w:link w:val="Style_59"/>
  </w:style>
  <w:style w:styleId="Style_1" w:type="paragraph">
    <w:name w:val="Header"/>
    <w:basedOn w:val="Style_2"/>
    <w:link w:val="Style_1_ch"/>
    <w:pPr>
      <w:widowControl w:val="0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60" w:type="paragraph">
    <w:name w:val="Верхний колонтитул Знак"/>
    <w:basedOn w:val="Style_12"/>
    <w:link w:val="Style_60_ch"/>
    <w:rPr>
      <w:rFonts w:ascii="Times New Roman" w:hAnsi="Times New Roman"/>
      <w:sz w:val="24"/>
    </w:rPr>
  </w:style>
  <w:style w:styleId="Style_60_ch" w:type="character">
    <w:name w:val="Верхний колонтитул Знак"/>
    <w:basedOn w:val="Style_12_ch"/>
    <w:link w:val="Style_60"/>
    <w:rPr>
      <w:rFonts w:ascii="Times New Roman" w:hAnsi="Times New Roman"/>
      <w:sz w:val="24"/>
    </w:rPr>
  </w:style>
  <w:style w:styleId="Style_61" w:type="paragraph">
    <w:name w:val="Heading 5"/>
    <w:link w:val="Style_61_ch"/>
    <w:rPr>
      <w:rFonts w:ascii="XO Thames" w:hAnsi="XO Thames"/>
      <w:b w:val="1"/>
      <w:color w:val="000000"/>
      <w:spacing w:val="0"/>
      <w:sz w:val="22"/>
    </w:rPr>
  </w:style>
  <w:style w:styleId="Style_61_ch" w:type="character">
    <w:name w:val="Heading 5"/>
    <w:link w:val="Style_61"/>
    <w:rPr>
      <w:rFonts w:ascii="XO Thames" w:hAnsi="XO Thames"/>
      <w:b w:val="1"/>
      <w:color w:val="000000"/>
      <w:spacing w:val="0"/>
      <w:sz w:val="22"/>
    </w:rPr>
  </w:style>
  <w:style w:styleId="Style_62" w:type="paragraph">
    <w:name w:val="Title"/>
    <w:link w:val="Style_62_ch"/>
    <w:uiPriority w:val="10"/>
    <w:qFormat/>
    <w:rPr>
      <w:rFonts w:ascii="XO Thames" w:hAnsi="XO Thames"/>
      <w:b w:val="1"/>
      <w:caps w:val="1"/>
      <w:sz w:val="40"/>
    </w:rPr>
  </w:style>
  <w:style w:styleId="Style_62_ch" w:type="character">
    <w:name w:val="Title"/>
    <w:link w:val="Style_62"/>
    <w:rPr>
      <w:rFonts w:ascii="XO Thames" w:hAnsi="XO Thames"/>
      <w:b w:val="1"/>
      <w:caps w:val="1"/>
      <w:sz w:val="40"/>
    </w:rPr>
  </w:style>
  <w:style w:styleId="Style_63" w:type="paragraph">
    <w:name w:val="heading 4"/>
    <w:next w:val="Style_2"/>
    <w:link w:val="Style_63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63_ch" w:type="character">
    <w:name w:val="heading 4"/>
    <w:link w:val="Style_63"/>
    <w:rPr>
      <w:rFonts w:ascii="XO Thames" w:hAnsi="XO Thames"/>
      <w:b w:val="1"/>
      <w:color w:val="000000"/>
      <w:spacing w:val="0"/>
      <w:sz w:val="24"/>
    </w:rPr>
  </w:style>
  <w:style w:styleId="Style_64" w:type="paragraph">
    <w:name w:val="Contents 9"/>
    <w:link w:val="Style_6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4_ch" w:type="character">
    <w:name w:val="Contents 9"/>
    <w:link w:val="Style_64"/>
    <w:rPr>
      <w:rFonts w:ascii="XO Thames" w:hAnsi="XO Thames"/>
      <w:color w:val="000000"/>
      <w:spacing w:val="0"/>
      <w:sz w:val="28"/>
    </w:rPr>
  </w:style>
  <w:style w:styleId="Style_65" w:type="paragraph">
    <w:name w:val="Нижний колонтитул Знак"/>
    <w:basedOn w:val="Style_12"/>
    <w:link w:val="Style_65_ch"/>
    <w:rPr>
      <w:rFonts w:ascii="Times New Roman" w:hAnsi="Times New Roman"/>
      <w:sz w:val="24"/>
    </w:rPr>
  </w:style>
  <w:style w:styleId="Style_65_ch" w:type="character">
    <w:name w:val="Нижний колонтитул Знак"/>
    <w:basedOn w:val="Style_12_ch"/>
    <w:link w:val="Style_65"/>
    <w:rPr>
      <w:rFonts w:ascii="Times New Roman" w:hAnsi="Times New Roman"/>
      <w:sz w:val="24"/>
    </w:rPr>
  </w:style>
  <w:style w:styleId="Style_66" w:type="paragraph">
    <w:name w:val="heading 2"/>
    <w:basedOn w:val="Style_2"/>
    <w:next w:val="Style_2"/>
    <w:link w:val="Style_66_ch"/>
    <w:uiPriority w:val="9"/>
    <w:qFormat/>
    <w:pPr>
      <w:keepNext w:val="1"/>
      <w:keepLines w:val="1"/>
      <w:widowControl w:val="0"/>
      <w:spacing w:after="0"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66_ch" w:type="character">
    <w:name w:val="heading 2"/>
    <w:basedOn w:val="Style_2_ch"/>
    <w:link w:val="Style_66"/>
    <w:rPr>
      <w:rFonts w:asciiTheme="majorAscii" w:hAnsiTheme="majorHAnsi"/>
      <w:b w:val="1"/>
      <w:color w:themeColor="accent1" w:val="4F81BD"/>
      <w:sz w:val="26"/>
    </w:rPr>
  </w:style>
  <w:style w:styleId="Style_67" w:type="paragraph">
    <w:name w:val="Contents 4"/>
    <w:link w:val="Style_6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7_ch" w:type="character">
    <w:name w:val="Contents 4"/>
    <w:link w:val="Style_67"/>
    <w:rPr>
      <w:rFonts w:ascii="XO Thames" w:hAnsi="XO Thames"/>
      <w:color w:val="000000"/>
      <w:spacing w:val="0"/>
      <w:sz w:val="28"/>
    </w:rPr>
  </w:style>
  <w:style w:styleId="Style_68" w:type="paragraph">
    <w:name w:val="List"/>
    <w:basedOn w:val="Style_35"/>
    <w:link w:val="Style_68_ch"/>
  </w:style>
  <w:style w:styleId="Style_68_ch" w:type="character">
    <w:name w:val="List"/>
    <w:basedOn w:val="Style_35_ch"/>
    <w:link w:val="Style_68"/>
  </w:style>
  <w:style w:default="1" w:styleId="Style_69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2026-07-28T14:44:14Z</dcterms:created>
  <dcterms:modified xsi:type="dcterms:W3CDTF">2026-07-28T14:44:14Z</dcterms:modified>
</cp:coreProperties>
</file>